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BCAC" w14:textId="77777777" w:rsidR="00B002B3" w:rsidRDefault="00B002B3" w:rsidP="00C3730B">
      <w:pPr>
        <w:rPr>
          <w:sz w:val="22"/>
        </w:rPr>
      </w:pPr>
    </w:p>
    <w:tbl>
      <w:tblPr>
        <w:tblStyle w:val="Grilledutableau"/>
        <w:tblW w:w="8747" w:type="dxa"/>
        <w:tblLook w:val="04A0" w:firstRow="1" w:lastRow="0" w:firstColumn="1" w:lastColumn="0" w:noHBand="0" w:noVBand="1"/>
      </w:tblPr>
      <w:tblGrid>
        <w:gridCol w:w="8747"/>
      </w:tblGrid>
      <w:tr w:rsidR="00B002B3" w14:paraId="5E4F1DD3" w14:textId="77777777" w:rsidTr="00553378">
        <w:trPr>
          <w:trHeight w:val="1378"/>
        </w:trPr>
        <w:tc>
          <w:tcPr>
            <w:tcW w:w="8747" w:type="dxa"/>
          </w:tcPr>
          <w:p w14:paraId="32C68618" w14:textId="3370FB5D" w:rsidR="00B002B3" w:rsidRDefault="00CB2C66" w:rsidP="00B002B3">
            <w:pPr>
              <w:jc w:val="center"/>
              <w:rPr>
                <w:sz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1067FFAC" wp14:editId="00C817A5">
                  <wp:extent cx="2545080" cy="1333802"/>
                  <wp:effectExtent l="0" t="0" r="7620" b="0"/>
                  <wp:docPr id="2" name="Image 2" descr="Une image contenant text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Une image contenant text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5237" cy="133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F281B3" w14:textId="77777777" w:rsidR="00CB2C66" w:rsidRPr="00E11602" w:rsidRDefault="00CB2C66" w:rsidP="00E11602">
            <w:pPr>
              <w:jc w:val="center"/>
              <w:rPr>
                <w:rFonts w:cstheme="minorHAnsi"/>
                <w:b/>
                <w:bCs/>
                <w:color w:val="215E99" w:themeColor="text2" w:themeTint="BF"/>
                <w:sz w:val="28"/>
                <w:szCs w:val="28"/>
                <w:shd w:val="clear" w:color="auto" w:fill="FFFFFF"/>
              </w:rPr>
            </w:pPr>
            <w:r w:rsidRPr="00E11602">
              <w:rPr>
                <w:rFonts w:cstheme="minorHAnsi"/>
                <w:b/>
                <w:bCs/>
                <w:color w:val="215E99" w:themeColor="text2" w:themeTint="BF"/>
                <w:sz w:val="28"/>
                <w:szCs w:val="28"/>
                <w:shd w:val="clear" w:color="auto" w:fill="FFFFFF"/>
              </w:rPr>
              <w:t>Centre Hospitalier des Escartons</w:t>
            </w:r>
          </w:p>
          <w:p w14:paraId="0166884C" w14:textId="77777777" w:rsidR="00CB2C66" w:rsidRPr="00766770" w:rsidRDefault="00CB2C66" w:rsidP="00E11602">
            <w:pPr>
              <w:jc w:val="center"/>
              <w:rPr>
                <w:rFonts w:cstheme="minorHAnsi"/>
                <w:color w:val="215E99" w:themeColor="text2" w:themeTint="BF"/>
                <w:sz w:val="28"/>
                <w:szCs w:val="28"/>
                <w:shd w:val="clear" w:color="auto" w:fill="FFFFFF"/>
              </w:rPr>
            </w:pPr>
            <w:r w:rsidRPr="00766770">
              <w:rPr>
                <w:rFonts w:cstheme="minorHAnsi"/>
                <w:color w:val="215E99" w:themeColor="text2" w:themeTint="BF"/>
                <w:sz w:val="28"/>
                <w:szCs w:val="28"/>
                <w:shd w:val="clear" w:color="auto" w:fill="FFFFFF"/>
              </w:rPr>
              <w:t>24 Av. Adrien Daurelle</w:t>
            </w:r>
          </w:p>
          <w:p w14:paraId="55877E09" w14:textId="77777777" w:rsidR="00CB2C66" w:rsidRPr="00E11602" w:rsidRDefault="00CB2C66" w:rsidP="00E11602">
            <w:pPr>
              <w:jc w:val="center"/>
              <w:rPr>
                <w:rFonts w:cstheme="minorHAnsi"/>
                <w:color w:val="215E99" w:themeColor="text2" w:themeTint="BF"/>
                <w:sz w:val="28"/>
                <w:szCs w:val="28"/>
                <w:shd w:val="clear" w:color="auto" w:fill="FFFFFF"/>
              </w:rPr>
            </w:pPr>
            <w:r w:rsidRPr="00766770">
              <w:rPr>
                <w:rFonts w:cstheme="minorHAnsi"/>
                <w:color w:val="215E99" w:themeColor="text2" w:themeTint="BF"/>
                <w:sz w:val="28"/>
                <w:szCs w:val="28"/>
                <w:shd w:val="clear" w:color="auto" w:fill="FFFFFF"/>
              </w:rPr>
              <w:t>05100 BRIANÇON</w:t>
            </w:r>
          </w:p>
          <w:p w14:paraId="2B22DE2C" w14:textId="77777777" w:rsidR="00E11602" w:rsidRPr="00766770" w:rsidRDefault="00E11602" w:rsidP="00E11602">
            <w:pPr>
              <w:jc w:val="center"/>
              <w:rPr>
                <w:color w:val="215E99" w:themeColor="text2" w:themeTint="BF"/>
                <w:sz w:val="28"/>
                <w:szCs w:val="28"/>
              </w:rPr>
            </w:pPr>
            <w:r w:rsidRPr="00766770">
              <w:rPr>
                <w:rFonts w:cstheme="minorHAnsi"/>
                <w:color w:val="215E99" w:themeColor="text2" w:themeTint="BF"/>
                <w:sz w:val="28"/>
                <w:szCs w:val="28"/>
                <w:shd w:val="clear" w:color="auto" w:fill="FFFFFF"/>
              </w:rPr>
              <w:t xml:space="preserve">SIRET : </w:t>
            </w:r>
            <w:r>
              <w:rPr>
                <w:rFonts w:cstheme="minorHAnsi"/>
                <w:color w:val="215E99" w:themeColor="text2" w:themeTint="BF"/>
                <w:sz w:val="28"/>
                <w:szCs w:val="28"/>
                <w:shd w:val="clear" w:color="auto" w:fill="FFFFFF"/>
              </w:rPr>
              <w:t>260 500 046 00016</w:t>
            </w:r>
          </w:p>
          <w:p w14:paraId="211EFCC5" w14:textId="77777777" w:rsidR="00CB2C66" w:rsidRDefault="00CB2C66" w:rsidP="00B002B3">
            <w:pPr>
              <w:jc w:val="center"/>
              <w:rPr>
                <w:sz w:val="22"/>
              </w:rPr>
            </w:pPr>
          </w:p>
          <w:p w14:paraId="43B3A85F" w14:textId="12605E8F" w:rsidR="00097E01" w:rsidRDefault="00097E01" w:rsidP="00CB2C66">
            <w:pPr>
              <w:jc w:val="center"/>
              <w:rPr>
                <w:sz w:val="22"/>
              </w:rPr>
            </w:pPr>
          </w:p>
        </w:tc>
      </w:tr>
      <w:tr w:rsidR="00B002B3" w14:paraId="5C884330" w14:textId="77777777" w:rsidTr="00FB157B">
        <w:trPr>
          <w:trHeight w:val="1035"/>
        </w:trPr>
        <w:tc>
          <w:tcPr>
            <w:tcW w:w="8747" w:type="dxa"/>
            <w:vAlign w:val="center"/>
          </w:tcPr>
          <w:p w14:paraId="422E47EE" w14:textId="64FF17F4" w:rsidR="00B002B3" w:rsidRDefault="00B002B3" w:rsidP="00FB157B">
            <w:pPr>
              <w:jc w:val="center"/>
              <w:rPr>
                <w:b/>
                <w:bCs/>
                <w:color w:val="215E99" w:themeColor="text2" w:themeTint="BF"/>
                <w:sz w:val="28"/>
                <w:szCs w:val="28"/>
              </w:rPr>
            </w:pPr>
            <w:r w:rsidRPr="004610D5">
              <w:rPr>
                <w:b/>
                <w:bCs/>
                <w:color w:val="215E99" w:themeColor="text2" w:themeTint="BF"/>
                <w:sz w:val="28"/>
                <w:szCs w:val="28"/>
              </w:rPr>
              <w:t>ACCORD CADRE POUR LA FOURNITURE D’</w:t>
            </w:r>
            <w:r w:rsidR="008D2873" w:rsidRPr="004610D5">
              <w:rPr>
                <w:b/>
                <w:bCs/>
                <w:color w:val="215E99" w:themeColor="text2" w:themeTint="BF"/>
                <w:sz w:val="28"/>
                <w:szCs w:val="28"/>
              </w:rPr>
              <w:t>É</w:t>
            </w:r>
            <w:r w:rsidRPr="004610D5">
              <w:rPr>
                <w:b/>
                <w:bCs/>
                <w:color w:val="215E99" w:themeColor="text2" w:themeTint="BF"/>
                <w:sz w:val="28"/>
                <w:szCs w:val="28"/>
              </w:rPr>
              <w:t>LECTRICIT</w:t>
            </w:r>
            <w:r w:rsidR="008D2873" w:rsidRPr="004610D5">
              <w:rPr>
                <w:b/>
                <w:bCs/>
                <w:color w:val="215E99" w:themeColor="text2" w:themeTint="BF"/>
                <w:sz w:val="28"/>
                <w:szCs w:val="28"/>
              </w:rPr>
              <w:t>É</w:t>
            </w:r>
            <w:r w:rsidR="00F91F38">
              <w:rPr>
                <w:b/>
                <w:bCs/>
                <w:color w:val="215E99" w:themeColor="text2" w:themeTint="BF"/>
                <w:sz w:val="28"/>
                <w:szCs w:val="28"/>
              </w:rPr>
              <w:t xml:space="preserve"> </w:t>
            </w:r>
          </w:p>
          <w:p w14:paraId="6C825B38" w14:textId="77777777" w:rsidR="00741CA9" w:rsidRPr="00741CA9" w:rsidRDefault="00741CA9" w:rsidP="00FB157B">
            <w:pPr>
              <w:jc w:val="center"/>
              <w:rPr>
                <w:b/>
                <w:bCs/>
                <w:color w:val="215E99" w:themeColor="text2" w:themeTint="BF"/>
                <w:sz w:val="12"/>
                <w:szCs w:val="12"/>
              </w:rPr>
            </w:pPr>
          </w:p>
          <w:p w14:paraId="1E1DC056" w14:textId="77777777" w:rsidR="00741CA9" w:rsidRPr="00741CA9" w:rsidRDefault="00741CA9" w:rsidP="00741CA9">
            <w:pPr>
              <w:widowControl w:val="0"/>
              <w:jc w:val="center"/>
              <w:rPr>
                <w:rFonts w:ascii="Calibri" w:eastAsia="Calibri" w:hAnsi="Calibri" w:cs="Calibri"/>
                <w:color w:val="215E99" w:themeColor="text2" w:themeTint="BF"/>
                <w:sz w:val="28"/>
                <w:szCs w:val="28"/>
              </w:rPr>
            </w:pPr>
            <w:r w:rsidRPr="00741CA9">
              <w:rPr>
                <w:rFonts w:ascii="Calibri" w:eastAsia="Calibri" w:hAnsi="Calibri" w:cs="Calibri"/>
                <w:color w:val="215E99" w:themeColor="text2" w:themeTint="BF"/>
                <w:sz w:val="28"/>
                <w:szCs w:val="28"/>
              </w:rPr>
              <w:t>APPEL D’OFFRES OUVERT</w:t>
            </w:r>
          </w:p>
          <w:p w14:paraId="211FD056" w14:textId="38EB5A85" w:rsidR="00741CA9" w:rsidRPr="00741CA9" w:rsidRDefault="00741CA9" w:rsidP="00741CA9">
            <w:pPr>
              <w:widowControl w:val="0"/>
              <w:jc w:val="center"/>
              <w:rPr>
                <w:rFonts w:ascii="Calibri" w:eastAsia="Calibri" w:hAnsi="Calibri" w:cs="Calibri"/>
                <w:color w:val="0F4761" w:themeColor="accent1" w:themeShade="BF"/>
                <w:sz w:val="28"/>
                <w:szCs w:val="28"/>
              </w:rPr>
            </w:pPr>
            <w:r w:rsidRPr="00741CA9">
              <w:rPr>
                <w:rFonts w:ascii="Calibri" w:eastAsia="Calibri" w:hAnsi="Calibri" w:cs="Calibri"/>
                <w:color w:val="215E99" w:themeColor="text2" w:themeTint="BF"/>
                <w:sz w:val="28"/>
                <w:szCs w:val="28"/>
              </w:rPr>
              <w:t>(1° de l’article R.2124-2 du Code de la Commande Publique)</w:t>
            </w:r>
          </w:p>
        </w:tc>
      </w:tr>
      <w:tr w:rsidR="00553378" w14:paraId="012A3939" w14:textId="77777777" w:rsidTr="00553378">
        <w:trPr>
          <w:trHeight w:val="2697"/>
        </w:trPr>
        <w:tc>
          <w:tcPr>
            <w:tcW w:w="8747" w:type="dxa"/>
          </w:tcPr>
          <w:p w14:paraId="44BB031C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3E0470E6" w14:textId="3E2FF933" w:rsidR="00553378" w:rsidRPr="004610D5" w:rsidRDefault="00553378" w:rsidP="00B002B3">
            <w:pPr>
              <w:jc w:val="center"/>
              <w:rPr>
                <w:b/>
                <w:bCs/>
                <w:color w:val="215E99" w:themeColor="text2" w:themeTint="BF"/>
                <w:sz w:val="28"/>
                <w:szCs w:val="28"/>
              </w:rPr>
            </w:pPr>
            <w:r w:rsidRPr="004610D5">
              <w:rPr>
                <w:b/>
                <w:bCs/>
                <w:color w:val="215E99" w:themeColor="text2" w:themeTint="BF"/>
                <w:sz w:val="28"/>
                <w:szCs w:val="28"/>
              </w:rPr>
              <w:t>Cadre de réponse technique candidat</w:t>
            </w:r>
          </w:p>
          <w:p w14:paraId="094A93B2" w14:textId="536BBC93" w:rsidR="00553378" w:rsidRPr="004610D5" w:rsidRDefault="005F7160" w:rsidP="00B002B3">
            <w:pPr>
              <w:jc w:val="center"/>
              <w:rPr>
                <w:color w:val="215E99" w:themeColor="text2" w:themeTint="BF"/>
                <w:sz w:val="28"/>
                <w:szCs w:val="28"/>
              </w:rPr>
            </w:pPr>
            <w:r w:rsidRPr="004610D5">
              <w:rPr>
                <w:color w:val="215E99" w:themeColor="text2" w:themeTint="BF"/>
                <w:sz w:val="28"/>
                <w:szCs w:val="28"/>
              </w:rPr>
              <w:t>Annexe au contrat d’accord-cadre</w:t>
            </w:r>
          </w:p>
          <w:p w14:paraId="574186EC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896"/>
              <w:gridCol w:w="5223"/>
            </w:tblGrid>
            <w:tr w:rsidR="00553378" w14:paraId="093114CA" w14:textId="77777777" w:rsidTr="00553378">
              <w:trPr>
                <w:trHeight w:val="784"/>
                <w:jc w:val="center"/>
              </w:trPr>
              <w:tc>
                <w:tcPr>
                  <w:tcW w:w="2896" w:type="dxa"/>
                </w:tcPr>
                <w:p w14:paraId="19B1F0F6" w14:textId="77777777" w:rsidR="00553378" w:rsidRDefault="00553378" w:rsidP="00B002B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18BF6132" w14:textId="413E9A4A" w:rsidR="00553378" w:rsidRDefault="00553378" w:rsidP="00B002B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Nom candidat</w:t>
                  </w:r>
                </w:p>
              </w:tc>
              <w:tc>
                <w:tcPr>
                  <w:tcW w:w="5223" w:type="dxa"/>
                </w:tcPr>
                <w:p w14:paraId="45B4213B" w14:textId="77777777" w:rsidR="00553378" w:rsidRDefault="00553378" w:rsidP="00B002B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00CFDC2F" w14:textId="77777777" w:rsidR="00553378" w:rsidRDefault="00553378" w:rsidP="00B002B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14:paraId="01007264" w14:textId="77777777" w:rsidR="00553378" w:rsidRDefault="00553378" w:rsidP="00B002B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1D4B732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1D60236D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6B21EC20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4D7C119D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7B20019B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61818868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54BB642F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61CF93D3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4E4AC2EB" w14:textId="77777777" w:rsidR="00553378" w:rsidRDefault="00553378" w:rsidP="00B002B3">
            <w:pPr>
              <w:jc w:val="center"/>
              <w:rPr>
                <w:sz w:val="28"/>
                <w:szCs w:val="28"/>
              </w:rPr>
            </w:pPr>
          </w:p>
          <w:p w14:paraId="1A59C6BE" w14:textId="2524825F" w:rsidR="00553378" w:rsidRPr="00B002B3" w:rsidRDefault="00553378" w:rsidP="00B002B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D9D54B5" w14:textId="77777777" w:rsidR="0085750A" w:rsidRDefault="0085750A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</w:pPr>
    </w:p>
    <w:p w14:paraId="4F4052E4" w14:textId="77777777" w:rsidR="0085750A" w:rsidRDefault="0085750A">
      <w:pPr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</w:pPr>
      <w:r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  <w:br w:type="page"/>
      </w:r>
    </w:p>
    <w:p w14:paraId="5A41E344" w14:textId="77777777" w:rsidR="0085750A" w:rsidRDefault="0085750A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</w:pPr>
    </w:p>
    <w:p w14:paraId="3EA1B3E8" w14:textId="77777777" w:rsidR="0085750A" w:rsidRDefault="0085750A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</w:pPr>
    </w:p>
    <w:p w14:paraId="74A1AE19" w14:textId="77777777" w:rsidR="0085750A" w:rsidRDefault="0085750A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</w:pPr>
    </w:p>
    <w:p w14:paraId="5D49F070" w14:textId="548950DB" w:rsidR="009F31A7" w:rsidRPr="00E11602" w:rsidRDefault="009F31A7" w:rsidP="009F31A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215E99" w:themeColor="text2" w:themeTint="BF"/>
          <w:kern w:val="0"/>
          <w:sz w:val="32"/>
          <w:szCs w:val="32"/>
        </w:rPr>
      </w:pPr>
      <w:r w:rsidRPr="00E11602">
        <w:rPr>
          <w:rFonts w:ascii="Calibri" w:hAnsi="Calibri" w:cs="Calibri"/>
          <w:b/>
          <w:bCs/>
          <w:color w:val="215E99" w:themeColor="text2" w:themeTint="BF"/>
          <w:kern w:val="0"/>
          <w:sz w:val="32"/>
          <w:szCs w:val="32"/>
        </w:rPr>
        <w:t>Principe du cadre de valeur technique</w:t>
      </w:r>
    </w:p>
    <w:p w14:paraId="465ACFE1" w14:textId="77777777" w:rsidR="00F912D2" w:rsidRPr="004610D5" w:rsidRDefault="00F912D2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</w:rPr>
      </w:pPr>
    </w:p>
    <w:p w14:paraId="7E0160F6" w14:textId="7D9AA23A" w:rsidR="009F31A7" w:rsidRPr="00E11602" w:rsidRDefault="009F31A7" w:rsidP="0047320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color w:val="000000"/>
          <w:kern w:val="0"/>
        </w:rPr>
      </w:pPr>
      <w:r w:rsidRPr="00E11602">
        <w:rPr>
          <w:rFonts w:ascii="Calibri Light" w:hAnsi="Calibri Light" w:cs="Calibri Light"/>
          <w:color w:val="000000"/>
          <w:kern w:val="0"/>
        </w:rPr>
        <w:t xml:space="preserve">Les offres seront jugées sur la base de caractéristiques </w:t>
      </w:r>
      <w:r w:rsidRPr="00E11602">
        <w:rPr>
          <w:rFonts w:ascii="Calibri Light" w:hAnsi="Calibri Light" w:cs="Calibri Light"/>
          <w:b/>
          <w:bCs/>
          <w:color w:val="000000"/>
          <w:kern w:val="0"/>
        </w:rPr>
        <w:t>techniques</w:t>
      </w:r>
      <w:r w:rsidRPr="00E11602">
        <w:rPr>
          <w:rFonts w:ascii="Calibri Light" w:hAnsi="Calibri Light" w:cs="Calibri Light"/>
          <w:color w:val="000000"/>
          <w:kern w:val="0"/>
        </w:rPr>
        <w:t>, des prestations appréciées selon</w:t>
      </w:r>
      <w:r w:rsidR="00C852FE" w:rsidRPr="00E11602">
        <w:rPr>
          <w:rFonts w:ascii="Calibri Light" w:hAnsi="Calibri Light" w:cs="Calibri Light"/>
          <w:color w:val="000000"/>
          <w:kern w:val="0"/>
        </w:rPr>
        <w:t xml:space="preserve"> </w:t>
      </w:r>
      <w:r w:rsidR="00721020" w:rsidRPr="00E11602">
        <w:rPr>
          <w:rFonts w:ascii="Calibri Light" w:hAnsi="Calibri Light" w:cs="Calibri Light"/>
          <w:color w:val="000000"/>
          <w:kern w:val="0"/>
        </w:rPr>
        <w:t>l</w:t>
      </w:r>
      <w:r w:rsidRPr="00E11602">
        <w:rPr>
          <w:rFonts w:ascii="Calibri Light" w:hAnsi="Calibri Light" w:cs="Calibri Light"/>
          <w:color w:val="000000"/>
          <w:kern w:val="0"/>
        </w:rPr>
        <w:t xml:space="preserve">es critères présentés ci-dessous à partir de cette </w:t>
      </w:r>
      <w:r w:rsidRPr="00E11602">
        <w:rPr>
          <w:rFonts w:ascii="Calibri Light" w:hAnsi="Calibri Light" w:cs="Calibri Light"/>
          <w:b/>
          <w:bCs/>
          <w:color w:val="000000"/>
          <w:kern w:val="0"/>
        </w:rPr>
        <w:t>présente Annexe - Cadre de réponse technique</w:t>
      </w:r>
      <w:r w:rsidR="00C3730B" w:rsidRPr="00E11602">
        <w:rPr>
          <w:rFonts w:ascii="Calibri Light" w:hAnsi="Calibri Light" w:cs="Calibri Light"/>
          <w:b/>
          <w:bCs/>
          <w:color w:val="000000"/>
          <w:kern w:val="0"/>
        </w:rPr>
        <w:t xml:space="preserve"> c</w:t>
      </w:r>
      <w:r w:rsidR="00F912D2" w:rsidRPr="00E11602">
        <w:rPr>
          <w:rFonts w:ascii="Calibri Light" w:hAnsi="Calibri Light" w:cs="Calibri Light"/>
          <w:b/>
          <w:bCs/>
          <w:color w:val="000000"/>
          <w:kern w:val="0"/>
        </w:rPr>
        <w:t>ontractuel</w:t>
      </w:r>
      <w:r w:rsidRPr="00E11602">
        <w:rPr>
          <w:rFonts w:ascii="Calibri Light" w:hAnsi="Calibri Light" w:cs="Calibri Light"/>
          <w:b/>
          <w:bCs/>
          <w:color w:val="000000"/>
          <w:kern w:val="0"/>
        </w:rPr>
        <w:t xml:space="preserve"> qui sera renseigné par le Candidat.</w:t>
      </w:r>
    </w:p>
    <w:p w14:paraId="73B5165F" w14:textId="46232B07" w:rsidR="009F31A7" w:rsidRPr="00E11602" w:rsidRDefault="009F31A7" w:rsidP="00473205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color w:val="000000"/>
          <w:kern w:val="0"/>
        </w:rPr>
      </w:pPr>
      <w:r w:rsidRPr="00E11602">
        <w:rPr>
          <w:rFonts w:ascii="Calibri Light" w:hAnsi="Calibri Light" w:cs="Calibri Light"/>
          <w:color w:val="000000"/>
          <w:kern w:val="0"/>
        </w:rPr>
        <w:t xml:space="preserve">Chaque </w:t>
      </w:r>
      <w:r w:rsidR="005C7B72" w:rsidRPr="00E11602">
        <w:rPr>
          <w:rFonts w:ascii="Calibri Light" w:hAnsi="Calibri Light" w:cs="Calibri Light"/>
          <w:color w:val="000000"/>
          <w:kern w:val="0"/>
        </w:rPr>
        <w:t>réponse du candidat</w:t>
      </w:r>
      <w:r w:rsidRPr="00E11602">
        <w:rPr>
          <w:rFonts w:ascii="Calibri Light" w:hAnsi="Calibri Light" w:cs="Calibri Light"/>
          <w:color w:val="000000"/>
          <w:kern w:val="0"/>
        </w:rPr>
        <w:t xml:space="preserve"> est noté</w:t>
      </w:r>
      <w:r w:rsidR="005C7B72" w:rsidRPr="00E11602">
        <w:rPr>
          <w:rFonts w:ascii="Calibri Light" w:hAnsi="Calibri Light" w:cs="Calibri Light"/>
          <w:color w:val="000000"/>
          <w:kern w:val="0"/>
        </w:rPr>
        <w:t>e</w:t>
      </w:r>
      <w:r w:rsidRPr="00E11602">
        <w:rPr>
          <w:rFonts w:ascii="Calibri Light" w:hAnsi="Calibri Light" w:cs="Calibri Light"/>
          <w:color w:val="000000"/>
          <w:kern w:val="0"/>
        </w:rPr>
        <w:t xml:space="preserve"> de un à </w:t>
      </w:r>
      <w:r w:rsidR="00C852FE" w:rsidRPr="00E11602">
        <w:rPr>
          <w:rFonts w:ascii="Calibri Light" w:hAnsi="Calibri Light" w:cs="Calibri Light"/>
          <w:color w:val="000000"/>
          <w:kern w:val="0"/>
        </w:rPr>
        <w:t>cinq selon</w:t>
      </w:r>
      <w:r w:rsidRPr="00E11602">
        <w:rPr>
          <w:rFonts w:ascii="Calibri Light" w:hAnsi="Calibri Light" w:cs="Calibri Light"/>
          <w:color w:val="000000"/>
          <w:kern w:val="0"/>
        </w:rPr>
        <w:t xml:space="preserve"> les </w:t>
      </w:r>
      <w:r w:rsidR="00F912D2" w:rsidRPr="00E11602">
        <w:rPr>
          <w:rFonts w:ascii="Calibri Light" w:hAnsi="Calibri Light" w:cs="Calibri Light"/>
          <w:color w:val="000000"/>
          <w:kern w:val="0"/>
        </w:rPr>
        <w:t>modalités</w:t>
      </w:r>
      <w:r w:rsidRPr="00E11602">
        <w:rPr>
          <w:rFonts w:ascii="Calibri Light" w:hAnsi="Calibri Light" w:cs="Calibri Light"/>
          <w:color w:val="000000"/>
          <w:kern w:val="0"/>
        </w:rPr>
        <w:t xml:space="preserve"> suivantes :</w:t>
      </w:r>
    </w:p>
    <w:p w14:paraId="4430027B" w14:textId="77777777" w:rsidR="00C3730B" w:rsidRDefault="00C3730B" w:rsidP="00721020">
      <w:pPr>
        <w:pStyle w:val="Paragraphedeliste"/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Calibri" w:hAnsi="Calibri" w:cs="Calibri"/>
          <w:color w:val="000000"/>
          <w:kern w:val="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889"/>
        <w:gridCol w:w="2070"/>
      </w:tblGrid>
      <w:tr w:rsidR="00603EDF" w:rsidRPr="00EC6377" w14:paraId="151E9379" w14:textId="77777777" w:rsidTr="00473205">
        <w:trPr>
          <w:jc w:val="center"/>
        </w:trPr>
        <w:tc>
          <w:tcPr>
            <w:tcW w:w="5889" w:type="dxa"/>
            <w:shd w:val="clear" w:color="auto" w:fill="D9D9D9" w:themeFill="background1" w:themeFillShade="D9"/>
          </w:tcPr>
          <w:p w14:paraId="78F1B1D4" w14:textId="77777777" w:rsidR="00603EDF" w:rsidRPr="00EC6377" w:rsidRDefault="00603EDF" w:rsidP="0047320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EC6377">
              <w:rPr>
                <w:rFonts w:ascii="Calibri" w:hAnsi="Calibri" w:cs="Calibri"/>
                <w:b/>
                <w:bCs/>
                <w:color w:val="000000"/>
                <w:kern w:val="0"/>
              </w:rPr>
              <w:t>Appréciation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6B40197C" w14:textId="77777777" w:rsidR="00603EDF" w:rsidRPr="00EC6377" w:rsidRDefault="00603EDF" w:rsidP="002539DC">
            <w:pPr>
              <w:autoSpaceDE w:val="0"/>
              <w:autoSpaceDN w:val="0"/>
              <w:adjustRightInd w:val="0"/>
              <w:ind w:right="31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EC6377">
              <w:rPr>
                <w:rFonts w:ascii="Calibri" w:hAnsi="Calibri" w:cs="Calibri"/>
                <w:b/>
                <w:bCs/>
                <w:color w:val="000000"/>
                <w:kern w:val="0"/>
              </w:rPr>
              <w:t>Nombre de points</w:t>
            </w:r>
          </w:p>
        </w:tc>
      </w:tr>
      <w:tr w:rsidR="00603EDF" w14:paraId="0B2FBB1A" w14:textId="77777777" w:rsidTr="005C7B72">
        <w:trPr>
          <w:jc w:val="center"/>
        </w:trPr>
        <w:tc>
          <w:tcPr>
            <w:tcW w:w="5889" w:type="dxa"/>
            <w:shd w:val="clear" w:color="auto" w:fill="FFB3B3"/>
          </w:tcPr>
          <w:p w14:paraId="18FF1D88" w14:textId="77777777" w:rsidR="00603EDF" w:rsidRPr="00473205" w:rsidRDefault="00603EDF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b/>
                <w:bCs/>
                <w:color w:val="000000"/>
                <w:kern w:val="0"/>
              </w:rPr>
              <w:t>Insuffisant</w:t>
            </w:r>
          </w:p>
          <w:p w14:paraId="510C5250" w14:textId="147640C7" w:rsidR="00473205" w:rsidRPr="00473205" w:rsidRDefault="00473205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i/>
                <w:i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i/>
                <w:iCs/>
                <w:color w:val="000000"/>
                <w:kern w:val="0"/>
                <w:sz w:val="20"/>
                <w:szCs w:val="20"/>
              </w:rPr>
              <w:t>La prestation ne répond pas au besoin</w:t>
            </w:r>
          </w:p>
        </w:tc>
        <w:tc>
          <w:tcPr>
            <w:tcW w:w="2070" w:type="dxa"/>
            <w:shd w:val="clear" w:color="auto" w:fill="FFB3B3"/>
            <w:vAlign w:val="center"/>
          </w:tcPr>
          <w:p w14:paraId="60BE9A3B" w14:textId="77777777" w:rsidR="00603EDF" w:rsidRDefault="00603EDF" w:rsidP="005C7B72">
            <w:pPr>
              <w:autoSpaceDE w:val="0"/>
              <w:autoSpaceDN w:val="0"/>
              <w:adjustRightInd w:val="0"/>
              <w:ind w:right="1134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</w:t>
            </w:r>
          </w:p>
        </w:tc>
      </w:tr>
      <w:tr w:rsidR="00603EDF" w14:paraId="3927BC73" w14:textId="77777777" w:rsidTr="005C7B72">
        <w:trPr>
          <w:jc w:val="center"/>
        </w:trPr>
        <w:tc>
          <w:tcPr>
            <w:tcW w:w="5889" w:type="dxa"/>
            <w:shd w:val="clear" w:color="auto" w:fill="F6C5AC" w:themeFill="accent2" w:themeFillTint="66"/>
          </w:tcPr>
          <w:p w14:paraId="58801CB2" w14:textId="77777777" w:rsidR="00603EDF" w:rsidRPr="00473205" w:rsidRDefault="00603EDF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b/>
                <w:bCs/>
                <w:color w:val="000000"/>
                <w:kern w:val="0"/>
              </w:rPr>
              <w:t>Moyen</w:t>
            </w:r>
          </w:p>
          <w:p w14:paraId="41299CFA" w14:textId="4F8CC51F" w:rsidR="00473205" w:rsidRPr="00473205" w:rsidRDefault="00473205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i/>
                <w:i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i/>
                <w:iCs/>
                <w:color w:val="000000"/>
                <w:kern w:val="0"/>
                <w:sz w:val="20"/>
                <w:szCs w:val="20"/>
              </w:rPr>
              <w:t>La prestation ne répond pas en majorité au besoin</w:t>
            </w:r>
          </w:p>
        </w:tc>
        <w:tc>
          <w:tcPr>
            <w:tcW w:w="2070" w:type="dxa"/>
            <w:shd w:val="clear" w:color="auto" w:fill="F6C5AC" w:themeFill="accent2" w:themeFillTint="66"/>
            <w:vAlign w:val="center"/>
          </w:tcPr>
          <w:p w14:paraId="7477F610" w14:textId="77777777" w:rsidR="00603EDF" w:rsidRDefault="00603EDF" w:rsidP="005C7B72">
            <w:pPr>
              <w:autoSpaceDE w:val="0"/>
              <w:autoSpaceDN w:val="0"/>
              <w:adjustRightInd w:val="0"/>
              <w:ind w:right="1134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2</w:t>
            </w:r>
          </w:p>
        </w:tc>
      </w:tr>
      <w:tr w:rsidR="00603EDF" w14:paraId="53D45EFB" w14:textId="77777777" w:rsidTr="005C7B72">
        <w:trPr>
          <w:jc w:val="center"/>
        </w:trPr>
        <w:tc>
          <w:tcPr>
            <w:tcW w:w="5889" w:type="dxa"/>
            <w:shd w:val="clear" w:color="auto" w:fill="F9FD59"/>
          </w:tcPr>
          <w:p w14:paraId="428EF522" w14:textId="77777777" w:rsidR="00603EDF" w:rsidRPr="00473205" w:rsidRDefault="00603EDF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b/>
                <w:bCs/>
                <w:color w:val="000000"/>
                <w:kern w:val="0"/>
              </w:rPr>
              <w:t>Satisfaisant</w:t>
            </w:r>
          </w:p>
          <w:p w14:paraId="44754C56" w14:textId="3E87CAE0" w:rsidR="00473205" w:rsidRPr="00473205" w:rsidRDefault="00473205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i/>
                <w:i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i/>
                <w:iCs/>
                <w:color w:val="000000"/>
                <w:kern w:val="0"/>
                <w:sz w:val="20"/>
                <w:szCs w:val="20"/>
              </w:rPr>
              <w:t>La prestation répond au besoin en majorité, certains points ne sont pas traités correctement</w:t>
            </w:r>
          </w:p>
        </w:tc>
        <w:tc>
          <w:tcPr>
            <w:tcW w:w="2070" w:type="dxa"/>
            <w:shd w:val="clear" w:color="auto" w:fill="F9FD59"/>
            <w:vAlign w:val="center"/>
          </w:tcPr>
          <w:p w14:paraId="62FE60CC" w14:textId="77777777" w:rsidR="00603EDF" w:rsidRDefault="00603EDF" w:rsidP="005C7B72">
            <w:pPr>
              <w:autoSpaceDE w:val="0"/>
              <w:autoSpaceDN w:val="0"/>
              <w:adjustRightInd w:val="0"/>
              <w:ind w:right="1134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3</w:t>
            </w:r>
          </w:p>
        </w:tc>
      </w:tr>
      <w:tr w:rsidR="00603EDF" w14:paraId="17A922DA" w14:textId="77777777" w:rsidTr="005C7B72">
        <w:trPr>
          <w:jc w:val="center"/>
        </w:trPr>
        <w:tc>
          <w:tcPr>
            <w:tcW w:w="5889" w:type="dxa"/>
            <w:shd w:val="clear" w:color="auto" w:fill="95DCF7" w:themeFill="accent4" w:themeFillTint="66"/>
          </w:tcPr>
          <w:p w14:paraId="6DDB656B" w14:textId="77777777" w:rsidR="00603EDF" w:rsidRPr="00473205" w:rsidRDefault="00603EDF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b/>
                <w:bCs/>
                <w:color w:val="000000"/>
                <w:kern w:val="0"/>
              </w:rPr>
              <w:t>Très satisfaisant</w:t>
            </w:r>
          </w:p>
          <w:p w14:paraId="154C9A1A" w14:textId="137BC714" w:rsidR="00473205" w:rsidRPr="00473205" w:rsidRDefault="00473205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i/>
                <w:i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i/>
                <w:iCs/>
                <w:color w:val="000000"/>
                <w:kern w:val="0"/>
                <w:sz w:val="20"/>
                <w:szCs w:val="20"/>
              </w:rPr>
              <w:t>La prestation répond au besoin</w:t>
            </w:r>
          </w:p>
        </w:tc>
        <w:tc>
          <w:tcPr>
            <w:tcW w:w="2070" w:type="dxa"/>
            <w:shd w:val="clear" w:color="auto" w:fill="95DCF7" w:themeFill="accent4" w:themeFillTint="66"/>
            <w:vAlign w:val="center"/>
          </w:tcPr>
          <w:p w14:paraId="36C0A5E5" w14:textId="77777777" w:rsidR="00603EDF" w:rsidRDefault="00603EDF" w:rsidP="005C7B72">
            <w:pPr>
              <w:autoSpaceDE w:val="0"/>
              <w:autoSpaceDN w:val="0"/>
              <w:adjustRightInd w:val="0"/>
              <w:ind w:right="1134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4</w:t>
            </w:r>
          </w:p>
        </w:tc>
      </w:tr>
      <w:tr w:rsidR="00603EDF" w14:paraId="11198A36" w14:textId="77777777" w:rsidTr="005C7B72">
        <w:trPr>
          <w:jc w:val="center"/>
        </w:trPr>
        <w:tc>
          <w:tcPr>
            <w:tcW w:w="5889" w:type="dxa"/>
            <w:shd w:val="clear" w:color="auto" w:fill="8DD873" w:themeFill="accent6" w:themeFillTint="99"/>
          </w:tcPr>
          <w:p w14:paraId="6DDE771D" w14:textId="77777777" w:rsidR="00603EDF" w:rsidRPr="00473205" w:rsidRDefault="00603EDF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b/>
                <w:bCs/>
                <w:color w:val="000000"/>
                <w:kern w:val="0"/>
              </w:rPr>
              <w:t>Parfaitement adapté</w:t>
            </w:r>
          </w:p>
          <w:p w14:paraId="4EAAC4CF" w14:textId="77B1F1AB" w:rsidR="00473205" w:rsidRPr="00473205" w:rsidRDefault="00473205" w:rsidP="00473205">
            <w:pPr>
              <w:autoSpaceDE w:val="0"/>
              <w:autoSpaceDN w:val="0"/>
              <w:adjustRightInd w:val="0"/>
              <w:ind w:right="30"/>
              <w:rPr>
                <w:rFonts w:ascii="Calibri" w:hAnsi="Calibri" w:cs="Calibri"/>
                <w:i/>
                <w:iCs/>
                <w:color w:val="000000"/>
                <w:kern w:val="0"/>
              </w:rPr>
            </w:pPr>
            <w:r w:rsidRPr="00473205">
              <w:rPr>
                <w:rFonts w:ascii="Calibri" w:hAnsi="Calibri" w:cs="Calibri"/>
                <w:i/>
                <w:iCs/>
                <w:color w:val="000000"/>
                <w:kern w:val="0"/>
                <w:sz w:val="20"/>
                <w:szCs w:val="20"/>
              </w:rPr>
              <w:t>La prestation est d’une qualité supérieure</w:t>
            </w:r>
            <w:r w:rsidR="005C7B72">
              <w:rPr>
                <w:rFonts w:ascii="Calibri" w:hAnsi="Calibri" w:cs="Calibri"/>
                <w:i/>
                <w:iCs/>
                <w:color w:val="000000"/>
                <w:kern w:val="0"/>
                <w:sz w:val="20"/>
                <w:szCs w:val="20"/>
              </w:rPr>
              <w:t xml:space="preserve"> au besoin</w:t>
            </w:r>
          </w:p>
        </w:tc>
        <w:tc>
          <w:tcPr>
            <w:tcW w:w="2070" w:type="dxa"/>
            <w:shd w:val="clear" w:color="auto" w:fill="8DD873" w:themeFill="accent6" w:themeFillTint="99"/>
            <w:vAlign w:val="center"/>
          </w:tcPr>
          <w:p w14:paraId="084D1B36" w14:textId="77777777" w:rsidR="00603EDF" w:rsidRDefault="00603EDF" w:rsidP="005C7B72">
            <w:pPr>
              <w:autoSpaceDE w:val="0"/>
              <w:autoSpaceDN w:val="0"/>
              <w:adjustRightInd w:val="0"/>
              <w:ind w:right="1134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5</w:t>
            </w:r>
          </w:p>
        </w:tc>
      </w:tr>
    </w:tbl>
    <w:p w14:paraId="57DE6558" w14:textId="77777777" w:rsidR="00603EDF" w:rsidRPr="00E25534" w:rsidRDefault="00603EDF" w:rsidP="00721020">
      <w:pPr>
        <w:pStyle w:val="Paragraphedeliste"/>
        <w:autoSpaceDE w:val="0"/>
        <w:autoSpaceDN w:val="0"/>
        <w:adjustRightInd w:val="0"/>
        <w:spacing w:after="0" w:line="240" w:lineRule="auto"/>
        <w:ind w:right="1134"/>
        <w:jc w:val="both"/>
        <w:rPr>
          <w:rFonts w:ascii="Calibri" w:hAnsi="Calibri" w:cs="Calibri"/>
          <w:color w:val="000000"/>
          <w:kern w:val="0"/>
        </w:rPr>
      </w:pPr>
    </w:p>
    <w:p w14:paraId="16553CD9" w14:textId="77777777" w:rsidR="00EE58E2" w:rsidRDefault="00EE58E2" w:rsidP="00EE58E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>Cette notation sera pondérée proportionnellement aux valeurs de chaque item (par exemple, un item noté sur 15 points verra une note initiale de 2 sur 5 pondérée à 6 sur 15).</w:t>
      </w:r>
    </w:p>
    <w:p w14:paraId="18EF6DD6" w14:textId="77777777" w:rsidR="00EE58E2" w:rsidRDefault="00EE58E2" w:rsidP="00EE58E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</w:rPr>
      </w:pPr>
    </w:p>
    <w:p w14:paraId="6A1CA73B" w14:textId="135E04EB" w:rsidR="00EE58E2" w:rsidRDefault="00EE58E2" w:rsidP="00EE58E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</w:rPr>
      </w:pPr>
      <w:r>
        <w:rPr>
          <w:rFonts w:ascii="Calibri" w:hAnsi="Calibri" w:cs="Calibri"/>
          <w:color w:val="000000"/>
          <w:kern w:val="0"/>
        </w:rPr>
        <w:t xml:space="preserve">Voici un tableau récapitulatif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E58E2" w14:paraId="08A1EB17" w14:textId="77777777" w:rsidTr="00B11AFC">
        <w:tc>
          <w:tcPr>
            <w:tcW w:w="1812" w:type="dxa"/>
            <w:shd w:val="clear" w:color="auto" w:fill="D9D9D9" w:themeFill="background1" w:themeFillShade="D9"/>
          </w:tcPr>
          <w:p w14:paraId="68488315" w14:textId="77777777" w:rsidR="00EE58E2" w:rsidRPr="005D18F7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5D18F7">
              <w:rPr>
                <w:rFonts w:ascii="Calibri" w:hAnsi="Calibri" w:cs="Calibri"/>
                <w:b/>
                <w:bCs/>
                <w:color w:val="000000"/>
                <w:kern w:val="0"/>
              </w:rPr>
              <w:t>Note sur 5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40D9B81C" w14:textId="77777777" w:rsidR="00EE58E2" w:rsidRPr="005D18F7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5D18F7">
              <w:rPr>
                <w:rFonts w:ascii="Calibri" w:hAnsi="Calibri" w:cs="Calibri"/>
                <w:b/>
                <w:bCs/>
                <w:color w:val="000000"/>
                <w:kern w:val="0"/>
              </w:rPr>
              <w:t>Note sur 10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7B78F132" w14:textId="77777777" w:rsidR="00EE58E2" w:rsidRPr="005D18F7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5D18F7">
              <w:rPr>
                <w:rFonts w:ascii="Calibri" w:hAnsi="Calibri" w:cs="Calibri"/>
                <w:b/>
                <w:bCs/>
                <w:color w:val="000000"/>
                <w:kern w:val="0"/>
              </w:rPr>
              <w:t>Note sur 15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69CA0200" w14:textId="77777777" w:rsidR="00EE58E2" w:rsidRPr="005D18F7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5D18F7">
              <w:rPr>
                <w:rFonts w:ascii="Calibri" w:hAnsi="Calibri" w:cs="Calibri"/>
                <w:b/>
                <w:bCs/>
                <w:color w:val="000000"/>
                <w:kern w:val="0"/>
              </w:rPr>
              <w:t>Note sur 20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05BB9724" w14:textId="77777777" w:rsidR="00EE58E2" w:rsidRPr="005D18F7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color w:val="000000"/>
                <w:kern w:val="0"/>
              </w:rPr>
            </w:pPr>
            <w:r w:rsidRPr="005D18F7">
              <w:rPr>
                <w:rFonts w:ascii="Calibri" w:hAnsi="Calibri" w:cs="Calibri"/>
                <w:b/>
                <w:bCs/>
                <w:color w:val="000000"/>
                <w:kern w:val="0"/>
              </w:rPr>
              <w:t>Note sur 25</w:t>
            </w:r>
          </w:p>
        </w:tc>
      </w:tr>
      <w:tr w:rsidR="00EE58E2" w14:paraId="646DA97E" w14:textId="77777777" w:rsidTr="00B11AFC">
        <w:tc>
          <w:tcPr>
            <w:tcW w:w="1812" w:type="dxa"/>
            <w:shd w:val="clear" w:color="auto" w:fill="FFB3B3"/>
          </w:tcPr>
          <w:p w14:paraId="46C48EDF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</w:t>
            </w:r>
          </w:p>
        </w:tc>
        <w:tc>
          <w:tcPr>
            <w:tcW w:w="1812" w:type="dxa"/>
            <w:shd w:val="clear" w:color="auto" w:fill="FFB3B3"/>
          </w:tcPr>
          <w:p w14:paraId="7DA9DFB8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2</w:t>
            </w:r>
          </w:p>
        </w:tc>
        <w:tc>
          <w:tcPr>
            <w:tcW w:w="1812" w:type="dxa"/>
            <w:shd w:val="clear" w:color="auto" w:fill="FFB3B3"/>
          </w:tcPr>
          <w:p w14:paraId="78F88675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3</w:t>
            </w:r>
          </w:p>
        </w:tc>
        <w:tc>
          <w:tcPr>
            <w:tcW w:w="1813" w:type="dxa"/>
            <w:shd w:val="clear" w:color="auto" w:fill="FFB3B3"/>
          </w:tcPr>
          <w:p w14:paraId="714B3701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4</w:t>
            </w:r>
          </w:p>
        </w:tc>
        <w:tc>
          <w:tcPr>
            <w:tcW w:w="1813" w:type="dxa"/>
            <w:shd w:val="clear" w:color="auto" w:fill="FFB3B3"/>
          </w:tcPr>
          <w:p w14:paraId="6D8A0EFB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5</w:t>
            </w:r>
          </w:p>
        </w:tc>
      </w:tr>
      <w:tr w:rsidR="00EE58E2" w14:paraId="046C2B70" w14:textId="77777777" w:rsidTr="00B11AFC">
        <w:tc>
          <w:tcPr>
            <w:tcW w:w="1812" w:type="dxa"/>
            <w:shd w:val="clear" w:color="auto" w:fill="F6C5AC" w:themeFill="accent2" w:themeFillTint="66"/>
          </w:tcPr>
          <w:p w14:paraId="5E0C3FC8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2</w:t>
            </w:r>
          </w:p>
        </w:tc>
        <w:tc>
          <w:tcPr>
            <w:tcW w:w="1812" w:type="dxa"/>
            <w:shd w:val="clear" w:color="auto" w:fill="F6C5AC" w:themeFill="accent2" w:themeFillTint="66"/>
          </w:tcPr>
          <w:p w14:paraId="16F7C2E9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4</w:t>
            </w:r>
          </w:p>
        </w:tc>
        <w:tc>
          <w:tcPr>
            <w:tcW w:w="1812" w:type="dxa"/>
            <w:shd w:val="clear" w:color="auto" w:fill="F6C5AC" w:themeFill="accent2" w:themeFillTint="66"/>
          </w:tcPr>
          <w:p w14:paraId="39FD23A9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6</w:t>
            </w:r>
          </w:p>
        </w:tc>
        <w:tc>
          <w:tcPr>
            <w:tcW w:w="1813" w:type="dxa"/>
            <w:shd w:val="clear" w:color="auto" w:fill="F6C5AC" w:themeFill="accent2" w:themeFillTint="66"/>
          </w:tcPr>
          <w:p w14:paraId="3F4DDB05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8</w:t>
            </w:r>
          </w:p>
        </w:tc>
        <w:tc>
          <w:tcPr>
            <w:tcW w:w="1813" w:type="dxa"/>
            <w:shd w:val="clear" w:color="auto" w:fill="F6C5AC" w:themeFill="accent2" w:themeFillTint="66"/>
          </w:tcPr>
          <w:p w14:paraId="28D81361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10</w:t>
            </w:r>
          </w:p>
        </w:tc>
      </w:tr>
      <w:tr w:rsidR="00EE58E2" w14:paraId="5ED38506" w14:textId="77777777" w:rsidTr="00B11AFC">
        <w:tc>
          <w:tcPr>
            <w:tcW w:w="1812" w:type="dxa"/>
            <w:shd w:val="clear" w:color="auto" w:fill="F9FD59"/>
          </w:tcPr>
          <w:p w14:paraId="44CB07D5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3</w:t>
            </w:r>
          </w:p>
        </w:tc>
        <w:tc>
          <w:tcPr>
            <w:tcW w:w="1812" w:type="dxa"/>
            <w:shd w:val="clear" w:color="auto" w:fill="F9FD59"/>
          </w:tcPr>
          <w:p w14:paraId="3BF84D4C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6</w:t>
            </w:r>
          </w:p>
        </w:tc>
        <w:tc>
          <w:tcPr>
            <w:tcW w:w="1812" w:type="dxa"/>
            <w:shd w:val="clear" w:color="auto" w:fill="F9FD59"/>
          </w:tcPr>
          <w:p w14:paraId="3FBA2B0F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9</w:t>
            </w:r>
          </w:p>
        </w:tc>
        <w:tc>
          <w:tcPr>
            <w:tcW w:w="1813" w:type="dxa"/>
            <w:shd w:val="clear" w:color="auto" w:fill="F9FD59"/>
          </w:tcPr>
          <w:p w14:paraId="6412BF1B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12</w:t>
            </w:r>
          </w:p>
        </w:tc>
        <w:tc>
          <w:tcPr>
            <w:tcW w:w="1813" w:type="dxa"/>
            <w:shd w:val="clear" w:color="auto" w:fill="F9FD59"/>
          </w:tcPr>
          <w:p w14:paraId="3E3A54C9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15</w:t>
            </w:r>
          </w:p>
        </w:tc>
      </w:tr>
      <w:tr w:rsidR="00EE58E2" w14:paraId="60A76AF8" w14:textId="77777777" w:rsidTr="00B11AFC">
        <w:tc>
          <w:tcPr>
            <w:tcW w:w="1812" w:type="dxa"/>
            <w:shd w:val="clear" w:color="auto" w:fill="95DCF7" w:themeFill="accent4" w:themeFillTint="66"/>
          </w:tcPr>
          <w:p w14:paraId="73A3277F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4</w:t>
            </w:r>
          </w:p>
        </w:tc>
        <w:tc>
          <w:tcPr>
            <w:tcW w:w="1812" w:type="dxa"/>
            <w:shd w:val="clear" w:color="auto" w:fill="95DCF7" w:themeFill="accent4" w:themeFillTint="66"/>
          </w:tcPr>
          <w:p w14:paraId="552F17B1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8</w:t>
            </w:r>
          </w:p>
        </w:tc>
        <w:tc>
          <w:tcPr>
            <w:tcW w:w="1812" w:type="dxa"/>
            <w:shd w:val="clear" w:color="auto" w:fill="95DCF7" w:themeFill="accent4" w:themeFillTint="66"/>
          </w:tcPr>
          <w:p w14:paraId="0AACB227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12</w:t>
            </w:r>
          </w:p>
        </w:tc>
        <w:tc>
          <w:tcPr>
            <w:tcW w:w="1813" w:type="dxa"/>
            <w:shd w:val="clear" w:color="auto" w:fill="95DCF7" w:themeFill="accent4" w:themeFillTint="66"/>
          </w:tcPr>
          <w:p w14:paraId="1E3B3545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16</w:t>
            </w:r>
          </w:p>
        </w:tc>
        <w:tc>
          <w:tcPr>
            <w:tcW w:w="1813" w:type="dxa"/>
            <w:shd w:val="clear" w:color="auto" w:fill="95DCF7" w:themeFill="accent4" w:themeFillTint="66"/>
          </w:tcPr>
          <w:p w14:paraId="60776D42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20</w:t>
            </w:r>
          </w:p>
        </w:tc>
      </w:tr>
      <w:tr w:rsidR="00EE58E2" w14:paraId="7C5DA618" w14:textId="77777777" w:rsidTr="00B11AFC">
        <w:tc>
          <w:tcPr>
            <w:tcW w:w="1812" w:type="dxa"/>
            <w:shd w:val="clear" w:color="auto" w:fill="8DD873" w:themeFill="accent6" w:themeFillTint="99"/>
          </w:tcPr>
          <w:p w14:paraId="11BF9ED0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5</w:t>
            </w:r>
          </w:p>
        </w:tc>
        <w:tc>
          <w:tcPr>
            <w:tcW w:w="1812" w:type="dxa"/>
            <w:shd w:val="clear" w:color="auto" w:fill="8DD873" w:themeFill="accent6" w:themeFillTint="99"/>
          </w:tcPr>
          <w:p w14:paraId="7F3C488E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10</w:t>
            </w:r>
          </w:p>
        </w:tc>
        <w:tc>
          <w:tcPr>
            <w:tcW w:w="1812" w:type="dxa"/>
            <w:shd w:val="clear" w:color="auto" w:fill="8DD873" w:themeFill="accent6" w:themeFillTint="99"/>
          </w:tcPr>
          <w:p w14:paraId="46B87C3A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15</w:t>
            </w:r>
          </w:p>
        </w:tc>
        <w:tc>
          <w:tcPr>
            <w:tcW w:w="1813" w:type="dxa"/>
            <w:shd w:val="clear" w:color="auto" w:fill="8DD873" w:themeFill="accent6" w:themeFillTint="99"/>
          </w:tcPr>
          <w:p w14:paraId="2E8294AA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20</w:t>
            </w:r>
          </w:p>
        </w:tc>
        <w:tc>
          <w:tcPr>
            <w:tcW w:w="1813" w:type="dxa"/>
            <w:shd w:val="clear" w:color="auto" w:fill="8DD873" w:themeFill="accent6" w:themeFillTint="99"/>
          </w:tcPr>
          <w:p w14:paraId="628DFE32" w14:textId="77777777" w:rsidR="00EE58E2" w:rsidRDefault="00EE58E2" w:rsidP="00B11AF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kern w:val="0"/>
              </w:rPr>
            </w:pPr>
            <w:r>
              <w:rPr>
                <w:rFonts w:ascii="Calibri" w:hAnsi="Calibri" w:cs="Calibri"/>
                <w:color w:val="000000"/>
                <w:kern w:val="0"/>
              </w:rPr>
              <w:t>25</w:t>
            </w:r>
          </w:p>
        </w:tc>
      </w:tr>
    </w:tbl>
    <w:p w14:paraId="469B90DB" w14:textId="77777777" w:rsidR="00EE58E2" w:rsidRDefault="00EE58E2" w:rsidP="0047320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</w:rPr>
      </w:pPr>
    </w:p>
    <w:p w14:paraId="7964426D" w14:textId="77777777" w:rsidR="00EE58E2" w:rsidRDefault="00EE58E2" w:rsidP="0047320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</w:rPr>
      </w:pPr>
    </w:p>
    <w:p w14:paraId="73E8A8C0" w14:textId="5910ED16" w:rsidR="009F31A7" w:rsidRPr="00E11602" w:rsidRDefault="009F31A7" w:rsidP="0047320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kern w:val="0"/>
        </w:rPr>
      </w:pPr>
      <w:r w:rsidRPr="00E11602">
        <w:rPr>
          <w:rFonts w:ascii="Calibri Light" w:hAnsi="Calibri Light" w:cs="Calibri Light"/>
          <w:color w:val="000000"/>
          <w:kern w:val="0"/>
        </w:rPr>
        <w:t>Les candidats sont invités à répondre aux différentes demandes afin de décrire leur prestation</w:t>
      </w:r>
      <w:r w:rsidR="00C3730B" w:rsidRPr="00E11602">
        <w:rPr>
          <w:rFonts w:ascii="Calibri Light" w:hAnsi="Calibri Light" w:cs="Calibri Light"/>
          <w:color w:val="000000"/>
          <w:kern w:val="0"/>
        </w:rPr>
        <w:t xml:space="preserve"> </w:t>
      </w:r>
      <w:r w:rsidRPr="00E11602">
        <w:rPr>
          <w:rFonts w:ascii="Calibri Light" w:hAnsi="Calibri Light" w:cs="Calibri Light"/>
          <w:color w:val="000000"/>
          <w:kern w:val="0"/>
        </w:rPr>
        <w:t xml:space="preserve">d’accompagnement </w:t>
      </w:r>
      <w:r w:rsidR="00C3730B" w:rsidRPr="00E11602">
        <w:rPr>
          <w:rFonts w:ascii="Calibri Light" w:hAnsi="Calibri Light" w:cs="Calibri Light"/>
          <w:color w:val="000000"/>
          <w:kern w:val="0"/>
        </w:rPr>
        <w:t>en termes de</w:t>
      </w:r>
      <w:r w:rsidRPr="00E11602">
        <w:rPr>
          <w:rFonts w:ascii="Calibri Light" w:hAnsi="Calibri Light" w:cs="Calibri Light"/>
          <w:color w:val="000000"/>
          <w:kern w:val="0"/>
        </w:rPr>
        <w:t xml:space="preserve"> service rendu durant le marché.</w:t>
      </w:r>
    </w:p>
    <w:p w14:paraId="5A00D60C" w14:textId="77777777" w:rsidR="00C3730B" w:rsidRPr="00E11602" w:rsidRDefault="009F31A7" w:rsidP="0047320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kern w:val="0"/>
        </w:rPr>
      </w:pPr>
      <w:r w:rsidRPr="00E11602">
        <w:rPr>
          <w:rFonts w:ascii="Calibri Light" w:hAnsi="Calibri Light" w:cs="Calibri Light"/>
          <w:color w:val="000000"/>
          <w:kern w:val="0"/>
        </w:rPr>
        <w:t xml:space="preserve">Ce cadre de réponse technique </w:t>
      </w:r>
      <w:r w:rsidRPr="00E11602">
        <w:rPr>
          <w:rFonts w:ascii="Calibri Light" w:hAnsi="Calibri Light" w:cs="Calibri Light"/>
          <w:b/>
          <w:bCs/>
          <w:color w:val="C10000"/>
          <w:kern w:val="0"/>
        </w:rPr>
        <w:t>sera rendu contractuel</w:t>
      </w:r>
      <w:r w:rsidRPr="00E11602">
        <w:rPr>
          <w:rFonts w:ascii="Calibri Light" w:hAnsi="Calibri Light" w:cs="Calibri Light"/>
          <w:color w:val="000000"/>
          <w:kern w:val="0"/>
        </w:rPr>
        <w:t>, l’entreprise s’engage donc à respecter</w:t>
      </w:r>
      <w:r w:rsidR="00C3730B" w:rsidRPr="00E11602">
        <w:rPr>
          <w:rFonts w:ascii="Calibri Light" w:hAnsi="Calibri Light" w:cs="Calibri Light"/>
          <w:color w:val="000000"/>
          <w:kern w:val="0"/>
        </w:rPr>
        <w:t xml:space="preserve"> </w:t>
      </w:r>
      <w:r w:rsidRPr="00E11602">
        <w:rPr>
          <w:rFonts w:ascii="Calibri Light" w:hAnsi="Calibri Light" w:cs="Calibri Light"/>
          <w:color w:val="000000"/>
          <w:kern w:val="0"/>
        </w:rPr>
        <w:t xml:space="preserve">l’ensemble de ce qu’il y est </w:t>
      </w:r>
      <w:r w:rsidR="000B0BEC" w:rsidRPr="00E11602">
        <w:rPr>
          <w:rFonts w:ascii="Calibri Light" w:hAnsi="Calibri Light" w:cs="Calibri Light"/>
          <w:color w:val="000000"/>
          <w:kern w:val="0"/>
        </w:rPr>
        <w:t>écrit</w:t>
      </w:r>
      <w:r w:rsidRPr="00E11602">
        <w:rPr>
          <w:rFonts w:ascii="Calibri Light" w:hAnsi="Calibri Light" w:cs="Calibri Light"/>
          <w:color w:val="000000"/>
          <w:kern w:val="0"/>
        </w:rPr>
        <w:t xml:space="preserve"> en le signant. Le présent fichier est en format word modifiable selon</w:t>
      </w:r>
      <w:r w:rsidR="00C3730B" w:rsidRPr="00E11602">
        <w:rPr>
          <w:rFonts w:ascii="Calibri Light" w:hAnsi="Calibri Light" w:cs="Calibri Light"/>
          <w:color w:val="000000"/>
          <w:kern w:val="0"/>
        </w:rPr>
        <w:t xml:space="preserve"> </w:t>
      </w:r>
      <w:r w:rsidRPr="00E11602">
        <w:rPr>
          <w:rFonts w:ascii="Calibri Light" w:hAnsi="Calibri Light" w:cs="Calibri Light"/>
          <w:color w:val="000000"/>
          <w:kern w:val="0"/>
        </w:rPr>
        <w:t xml:space="preserve">la longueur de vos réponses aux questions. </w:t>
      </w:r>
    </w:p>
    <w:p w14:paraId="6C0170D7" w14:textId="65FE2303" w:rsidR="00353737" w:rsidRPr="00E11602" w:rsidRDefault="00353737" w:rsidP="0047320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000000"/>
          <w:kern w:val="0"/>
        </w:rPr>
      </w:pPr>
      <w:r w:rsidRPr="00E11602">
        <w:rPr>
          <w:rFonts w:ascii="Calibri Light" w:hAnsi="Calibri Light" w:cs="Calibri Light"/>
          <w:color w:val="000000"/>
          <w:kern w:val="0"/>
        </w:rPr>
        <w:t xml:space="preserve">Pour chaque </w:t>
      </w:r>
      <w:r w:rsidR="00473205" w:rsidRPr="00E11602">
        <w:rPr>
          <w:rFonts w:ascii="Calibri Light" w:hAnsi="Calibri Light" w:cs="Calibri Light"/>
          <w:color w:val="000000"/>
          <w:kern w:val="0"/>
        </w:rPr>
        <w:t>réponse candidat demandée</w:t>
      </w:r>
      <w:r w:rsidRPr="00E11602">
        <w:rPr>
          <w:rFonts w:ascii="Calibri Light" w:hAnsi="Calibri Light" w:cs="Calibri Light"/>
          <w:color w:val="000000"/>
          <w:kern w:val="0"/>
        </w:rPr>
        <w:t> : longueur maximum 2 pages A4 </w:t>
      </w:r>
    </w:p>
    <w:p w14:paraId="0FD4AFD7" w14:textId="090F5562" w:rsidR="00741CA9" w:rsidRDefault="009F31A7" w:rsidP="00E11602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</w:pPr>
      <w:r w:rsidRPr="00E11602">
        <w:rPr>
          <w:rFonts w:ascii="Calibri Light" w:hAnsi="Calibri Light" w:cs="Calibri Light"/>
          <w:color w:val="000000"/>
          <w:kern w:val="0"/>
        </w:rPr>
        <w:t xml:space="preserve">Vous pourrez ensuite joindre à la fin du </w:t>
      </w:r>
      <w:r w:rsidR="00353737" w:rsidRPr="00E11602">
        <w:rPr>
          <w:rFonts w:ascii="Calibri Light" w:hAnsi="Calibri Light" w:cs="Calibri Light"/>
          <w:color w:val="000000"/>
          <w:kern w:val="0"/>
        </w:rPr>
        <w:t>cadre technique</w:t>
      </w:r>
      <w:r w:rsidRPr="00E11602">
        <w:rPr>
          <w:rFonts w:ascii="Calibri Light" w:hAnsi="Calibri Light" w:cs="Calibri Light"/>
          <w:color w:val="000000"/>
          <w:kern w:val="0"/>
        </w:rPr>
        <w:t xml:space="preserve"> </w:t>
      </w:r>
      <w:r w:rsidR="00C3730B" w:rsidRPr="00E11602">
        <w:rPr>
          <w:rFonts w:ascii="Calibri Light" w:hAnsi="Calibri Light" w:cs="Calibri Light"/>
          <w:color w:val="000000"/>
          <w:kern w:val="0"/>
        </w:rPr>
        <w:t>toute documentation</w:t>
      </w:r>
      <w:r w:rsidRPr="00E11602">
        <w:rPr>
          <w:rFonts w:ascii="Calibri Light" w:hAnsi="Calibri Light" w:cs="Calibri Light"/>
          <w:color w:val="000000"/>
          <w:kern w:val="0"/>
        </w:rPr>
        <w:t xml:space="preserve"> utile.</w:t>
      </w:r>
      <w:r w:rsidR="00741CA9"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  <w:br w:type="page"/>
      </w:r>
    </w:p>
    <w:p w14:paraId="27E61E8E" w14:textId="77777777" w:rsidR="00741CA9" w:rsidRDefault="00741CA9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</w:pPr>
    </w:p>
    <w:p w14:paraId="500E7602" w14:textId="6D6A73B7" w:rsidR="000B0BEC" w:rsidRPr="004610D5" w:rsidRDefault="00446541" w:rsidP="009F31A7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</w:pPr>
      <w:r w:rsidRPr="004610D5"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  <w:t xml:space="preserve">Critère A Valeur technique de l’offre notée </w:t>
      </w:r>
      <w:r w:rsidR="00BE3A9A" w:rsidRPr="004610D5"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  <w:t xml:space="preserve">sur </w:t>
      </w:r>
      <w:r w:rsidR="007E7C73" w:rsidRPr="004610D5"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  <w:t>8</w:t>
      </w:r>
      <w:r w:rsidR="00BE3A9A" w:rsidRPr="004610D5"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  <w:t>0</w:t>
      </w:r>
      <w:r w:rsidRPr="004610D5"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  <w:t xml:space="preserve"> points :</w:t>
      </w:r>
    </w:p>
    <w:p w14:paraId="228F4807" w14:textId="77777777" w:rsidR="00446541" w:rsidRPr="004610D5" w:rsidRDefault="00446541" w:rsidP="009F31A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215E99" w:themeColor="text2" w:themeTint="BF"/>
          <w:kern w:val="0"/>
          <w:sz w:val="22"/>
          <w:szCs w:val="22"/>
        </w:rPr>
      </w:pPr>
    </w:p>
    <w:p w14:paraId="1D7EEE4A" w14:textId="6FCF6F95" w:rsidR="00BE3A9A" w:rsidRPr="004610D5" w:rsidRDefault="00473205" w:rsidP="00BE3A9A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b/>
          <w:color w:val="215E99" w:themeColor="text2" w:themeTint="BF"/>
          <w:kern w:val="3"/>
          <w:sz w:val="22"/>
          <w:szCs w:val="22"/>
          <w14:ligatures w14:val="none"/>
        </w:rPr>
      </w:pPr>
      <w: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t xml:space="preserve">Sous-critère </w:t>
      </w:r>
      <w:r w:rsidR="00BE3A9A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t>A1</w:t>
      </w:r>
      <w:r w:rsidR="00BE3A9A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:sz w:val="22"/>
          <w:szCs w:val="22"/>
          <w14:ligatures w14:val="none"/>
        </w:rPr>
        <w:t xml:space="preserve"> : Qualité d’exécution des prestations, notée sur 35 points : </w:t>
      </w:r>
    </w:p>
    <w:p w14:paraId="3DC17BF6" w14:textId="7C7AD82E" w:rsidR="00057722" w:rsidRDefault="00057722" w:rsidP="00057722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bookmarkStart w:id="0" w:name="_Hlk184634876"/>
    </w:p>
    <w:tbl>
      <w:tblPr>
        <w:tblStyle w:val="Grilledutableau"/>
        <w:tblW w:w="106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9"/>
        <w:gridCol w:w="1448"/>
      </w:tblGrid>
      <w:tr w:rsidR="000B34C9" w14:paraId="5C7FE700" w14:textId="77777777" w:rsidTr="000B34C9">
        <w:trPr>
          <w:trHeight w:val="441"/>
          <w:jc w:val="center"/>
        </w:trPr>
        <w:tc>
          <w:tcPr>
            <w:tcW w:w="9179" w:type="dxa"/>
            <w:vAlign w:val="center"/>
          </w:tcPr>
          <w:p w14:paraId="627744E1" w14:textId="61920FB1" w:rsidR="000B34C9" w:rsidRDefault="000B34C9" w:rsidP="000B34C9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ind w:left="1156" w:right="-2"/>
              <w:jc w:val="both"/>
              <w:textAlignment w:val="baseline"/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</w:pPr>
            <w:r w:rsidRPr="00057722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>Taux et modalités de flexibilité des ajouts et retraits de PDL en cours de marché</w:t>
            </w:r>
            <w:r w:rsidRPr="00BE3A9A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 xml:space="preserve"> </w:t>
            </w:r>
          </w:p>
          <w:p w14:paraId="149A522B" w14:textId="71A6AF96" w:rsidR="000B34C9" w:rsidRPr="00F912D2" w:rsidRDefault="000B34C9" w:rsidP="000B34C9">
            <w:pPr>
              <w:pStyle w:val="Paragraphedeliste"/>
              <w:ind w:left="1156"/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</w:pPr>
            <w:r w:rsidRPr="00F912D2"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  <w:t>Réponse Candidat :</w:t>
            </w:r>
          </w:p>
          <w:p w14:paraId="162743A3" w14:textId="77777777" w:rsidR="000B34C9" w:rsidRDefault="000B34C9" w:rsidP="000B34C9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48" w:type="dxa"/>
          </w:tcPr>
          <w:p w14:paraId="7B5A912A" w14:textId="3187BD9D" w:rsidR="000B34C9" w:rsidRDefault="000B34C9" w:rsidP="000B34C9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BE3A9A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>sur 15 points</w:t>
            </w:r>
          </w:p>
        </w:tc>
      </w:tr>
      <w:tr w:rsidR="000B34C9" w14:paraId="4C231A71" w14:textId="77777777" w:rsidTr="000B34C9">
        <w:trPr>
          <w:trHeight w:val="416"/>
          <w:jc w:val="center"/>
        </w:trPr>
        <w:tc>
          <w:tcPr>
            <w:tcW w:w="9179" w:type="dxa"/>
            <w:vAlign w:val="center"/>
          </w:tcPr>
          <w:p w14:paraId="15EA94B5" w14:textId="03F893DB" w:rsidR="000B34C9" w:rsidRDefault="000B34C9" w:rsidP="000B34C9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ind w:left="1156" w:right="-2"/>
              <w:textAlignment w:val="baseline"/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</w:pPr>
            <w:r w:rsidRPr="00BE3A9A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 xml:space="preserve">Gestion des optimisations des coûts d’accès aux réseaux, </w:t>
            </w:r>
            <w:r w:rsidR="00473205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>m</w:t>
            </w:r>
            <w:r w:rsidR="00473205" w:rsidRPr="00473205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>éthodes et outils mis en œuvre pour calculer des optimisations</w:t>
            </w:r>
          </w:p>
          <w:p w14:paraId="63579D39" w14:textId="77777777" w:rsidR="000B34C9" w:rsidRDefault="000B34C9" w:rsidP="000B34C9">
            <w:pPr>
              <w:ind w:left="731"/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</w:pPr>
            <w:r>
              <w:rPr>
                <w:rFonts w:ascii="Symbol" w:hAnsi="Symbol" w:cs="Symbol"/>
                <w:color w:val="000000"/>
                <w:kern w:val="0"/>
                <w:sz w:val="22"/>
                <w:szCs w:val="22"/>
              </w:rPr>
              <w:t xml:space="preserve">       </w:t>
            </w:r>
            <w:r w:rsidRPr="0002387A">
              <w:rPr>
                <w:rFonts w:ascii="Symbol" w:hAnsi="Symbol" w:cs="Symbo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  <w:t>Réponse Candidat :</w:t>
            </w:r>
          </w:p>
          <w:p w14:paraId="4655DC49" w14:textId="36DAE4B9" w:rsidR="000B34C9" w:rsidRPr="0002387A" w:rsidRDefault="000B34C9" w:rsidP="004732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</w:pPr>
          </w:p>
          <w:p w14:paraId="3BD71BE4" w14:textId="77777777" w:rsidR="000B34C9" w:rsidRDefault="000B34C9" w:rsidP="000B34C9">
            <w:pPr>
              <w:ind w:left="731"/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</w:pPr>
          </w:p>
          <w:p w14:paraId="31CDD6D3" w14:textId="77777777" w:rsidR="000B34C9" w:rsidRDefault="000B34C9" w:rsidP="000B34C9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48" w:type="dxa"/>
          </w:tcPr>
          <w:p w14:paraId="40B71EBD" w14:textId="0E3049B7" w:rsidR="000B34C9" w:rsidRDefault="000B34C9" w:rsidP="000B34C9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BE3A9A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>sur 10 points </w:t>
            </w:r>
          </w:p>
        </w:tc>
      </w:tr>
      <w:tr w:rsidR="000B34C9" w14:paraId="5669CDAB" w14:textId="77777777" w:rsidTr="000B34C9">
        <w:trPr>
          <w:trHeight w:val="416"/>
          <w:jc w:val="center"/>
        </w:trPr>
        <w:tc>
          <w:tcPr>
            <w:tcW w:w="9179" w:type="dxa"/>
            <w:vAlign w:val="center"/>
          </w:tcPr>
          <w:p w14:paraId="7E5EA9A7" w14:textId="724CDB3F" w:rsidR="000B34C9" w:rsidRDefault="000B34C9" w:rsidP="000B34C9">
            <w:pPr>
              <w:widowControl w:val="0"/>
              <w:numPr>
                <w:ilvl w:val="1"/>
                <w:numId w:val="2"/>
              </w:numPr>
              <w:suppressAutoHyphens/>
              <w:autoSpaceDE w:val="0"/>
              <w:autoSpaceDN w:val="0"/>
              <w:ind w:left="1156" w:right="-2"/>
              <w:textAlignment w:val="baseline"/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</w:pPr>
            <w:r w:rsidRPr="00BE3A9A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 xml:space="preserve">Qualité de la relation clientèle : interlocuteurs dédiés et suppléants (compétence, disponibilité, réactivité) </w:t>
            </w:r>
          </w:p>
          <w:p w14:paraId="109F6D86" w14:textId="77777777" w:rsidR="000B34C9" w:rsidRPr="00F912D2" w:rsidRDefault="000B34C9" w:rsidP="000B34C9">
            <w:pPr>
              <w:pStyle w:val="Paragraphedeliste"/>
              <w:ind w:left="1014"/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</w:pPr>
            <w:r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  <w:t xml:space="preserve">  </w:t>
            </w:r>
            <w:r w:rsidRPr="00F912D2">
              <w:rPr>
                <w:rFonts w:ascii="Calibri,BoldItalic" w:hAnsi="Calibri,BoldItalic" w:cs="Calibri,BoldItalic"/>
                <w:b/>
                <w:bCs/>
                <w:i/>
                <w:iCs/>
                <w:color w:val="000000"/>
                <w:kern w:val="0"/>
                <w:sz w:val="22"/>
                <w:szCs w:val="22"/>
              </w:rPr>
              <w:t>Réponse Candidat :</w:t>
            </w:r>
          </w:p>
          <w:p w14:paraId="79BA3C76" w14:textId="77777777" w:rsidR="000B34C9" w:rsidRDefault="000B34C9" w:rsidP="000B34C9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48" w:type="dxa"/>
          </w:tcPr>
          <w:p w14:paraId="78AE6BC8" w14:textId="15945A6C" w:rsidR="000B34C9" w:rsidRDefault="000B34C9" w:rsidP="000B34C9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BE3A9A">
              <w:rPr>
                <w:rFonts w:ascii="Calibri Light" w:eastAsia="SimSun" w:hAnsi="Calibri Light" w:cs="Calibri Light"/>
                <w:kern w:val="3"/>
                <w:sz w:val="22"/>
                <w:szCs w:val="22"/>
                <w14:ligatures w14:val="none"/>
              </w:rPr>
              <w:t>sur 10 points</w:t>
            </w:r>
          </w:p>
        </w:tc>
      </w:tr>
    </w:tbl>
    <w:p w14:paraId="5F761AC4" w14:textId="77777777" w:rsidR="0002387A" w:rsidRPr="00BE3A9A" w:rsidRDefault="0002387A" w:rsidP="000B34C9">
      <w:pPr>
        <w:widowControl w:val="0"/>
        <w:suppressAutoHyphens/>
        <w:autoSpaceDE w:val="0"/>
        <w:autoSpaceDN w:val="0"/>
        <w:spacing w:after="0" w:line="240" w:lineRule="auto"/>
        <w:ind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bookmarkEnd w:id="0"/>
    <w:p w14:paraId="7415B503" w14:textId="77777777" w:rsidR="0002387A" w:rsidRDefault="0002387A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678D5D01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6D070F74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7902A613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1B746AF1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3270951C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57BDC82E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1973B227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6A091B78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28FB3CE0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2CD5B24D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5690E5E2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1F736FAC" w14:textId="77777777" w:rsidR="004610D5" w:rsidRDefault="004610D5">
      <w:pP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</w:pPr>
      <w: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br w:type="page"/>
      </w:r>
    </w:p>
    <w:p w14:paraId="4054FD96" w14:textId="77777777" w:rsidR="00D30895" w:rsidRPr="00D30895" w:rsidRDefault="00D30895" w:rsidP="00D30895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</w:pPr>
    </w:p>
    <w:p w14:paraId="08A6B055" w14:textId="0FC3F627" w:rsidR="00E25534" w:rsidRPr="004610D5" w:rsidRDefault="00473205" w:rsidP="00E25534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</w:pPr>
      <w: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t xml:space="preserve">Sous-critère </w:t>
      </w:r>
      <w:r w:rsidR="00E25534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t>A2 :</w:t>
      </w:r>
      <w:r w:rsidR="00E25534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  <w:t xml:space="preserve"> Qualité de l’outil de suivi des consommations, notée sur 25 points : </w:t>
      </w:r>
    </w:p>
    <w:p w14:paraId="7DC767EB" w14:textId="6BC6F957" w:rsidR="00E25534" w:rsidRDefault="00E25534" w:rsidP="00E25534">
      <w:pPr>
        <w:widowControl w:val="0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ind w:left="426" w:right="-2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  <w:bookmarkStart w:id="1" w:name="_Hlk184635148"/>
      <w:r w:rsidRPr="00F828C9"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  <w:t>Fonctionnalité de l’outil de suivi en ligne (simplicité, visibilité du contenu et des graphismes, alerte sur les dérives des consommations…), sur 25 points ;</w:t>
      </w:r>
      <w:bookmarkEnd w:id="1"/>
    </w:p>
    <w:p w14:paraId="65EAA7AB" w14:textId="77777777" w:rsidR="00E25534" w:rsidRPr="0002387A" w:rsidRDefault="00E25534" w:rsidP="00E25534">
      <w:pPr>
        <w:widowControl w:val="0"/>
        <w:suppressAutoHyphens/>
        <w:autoSpaceDE w:val="0"/>
        <w:autoSpaceDN w:val="0"/>
        <w:spacing w:after="0" w:line="240" w:lineRule="auto"/>
        <w:ind w:left="426" w:right="-2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762F2A5A" w14:textId="77777777" w:rsidR="00E25534" w:rsidRPr="00180FC7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  <w:r w:rsidRPr="00180FC7"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  <w:t>Demande :</w:t>
      </w:r>
    </w:p>
    <w:p w14:paraId="0A78B9BB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Préciser les différents profils d’accès possibles, notamment le profil administrateur et le profil utilisateur</w:t>
      </w:r>
    </w:p>
    <w:p w14:paraId="5479F84D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Outils utilisés pour l’ensemble du processus de gestion, présentations des supports</w:t>
      </w:r>
    </w:p>
    <w:p w14:paraId="663772BE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Calibri" w:hAnsi="Calibri" w:cs="Calibri"/>
          <w:color w:val="000000"/>
          <w:kern w:val="0"/>
          <w:sz w:val="22"/>
          <w:szCs w:val="22"/>
        </w:rPr>
        <w:t>d’information, caractéristiques et ergonomie de « l’Espace clients », etc.</w:t>
      </w:r>
    </w:p>
    <w:p w14:paraId="7839DBE1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Préciser l’export des données (compatible xls, xml, ...)</w:t>
      </w:r>
    </w:p>
    <w:p w14:paraId="5EB5466A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6B5B3E20" w14:textId="77777777" w:rsidR="00E25534" w:rsidRDefault="00E25534" w:rsidP="00E25534">
      <w:pPr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  <w:r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  <w:t>Réponse Candidat :</w:t>
      </w:r>
    </w:p>
    <w:p w14:paraId="266B47DD" w14:textId="77777777" w:rsidR="00E25534" w:rsidRDefault="00E25534" w:rsidP="00E25534">
      <w:pPr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</w:p>
    <w:p w14:paraId="49F21B35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78452DB8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0E9B02FA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5565A1A6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48CB6CEB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29C6340E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0FBECB20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36BE7F72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46521E75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31F2D6C3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5DC422EC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6E87F38E" w14:textId="77777777" w:rsidR="004610D5" w:rsidRDefault="004610D5">
      <w:pP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</w:pPr>
      <w: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br w:type="page"/>
      </w:r>
    </w:p>
    <w:p w14:paraId="3721D7A0" w14:textId="77777777" w:rsidR="00D30895" w:rsidRPr="00D30895" w:rsidRDefault="00D30895" w:rsidP="00D30895">
      <w:pPr>
        <w:widowControl w:val="0"/>
        <w:suppressAutoHyphens/>
        <w:autoSpaceDE w:val="0"/>
        <w:autoSpaceDN w:val="0"/>
        <w:spacing w:after="0" w:line="276" w:lineRule="auto"/>
        <w:ind w:right="-2"/>
        <w:jc w:val="both"/>
        <w:textAlignment w:val="baseline"/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</w:pPr>
    </w:p>
    <w:p w14:paraId="78ED1680" w14:textId="0E2E142D" w:rsidR="00E25534" w:rsidRPr="004610D5" w:rsidRDefault="00473205" w:rsidP="00E25534">
      <w:pPr>
        <w:widowControl w:val="0"/>
        <w:numPr>
          <w:ilvl w:val="0"/>
          <w:numId w:val="2"/>
        </w:numPr>
        <w:suppressAutoHyphens/>
        <w:autoSpaceDE w:val="0"/>
        <w:autoSpaceDN w:val="0"/>
        <w:spacing w:after="0" w:line="276" w:lineRule="auto"/>
        <w:ind w:left="0" w:right="-2"/>
        <w:jc w:val="both"/>
        <w:textAlignment w:val="baseline"/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</w:pPr>
      <w:r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t xml:space="preserve">Sous-critère </w:t>
      </w:r>
      <w:r w:rsidR="00E25534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:sz w:val="32"/>
          <w:szCs w:val="32"/>
          <w14:ligatures w14:val="none"/>
        </w:rPr>
        <w:t>A3 :</w:t>
      </w:r>
      <w:r w:rsidR="00E25534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  <w:t xml:space="preserve"> Facturation, notée sur </w:t>
      </w:r>
      <w:r w:rsidR="00E678D0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  <w:t>2</w:t>
      </w:r>
      <w:r w:rsidR="00E25534" w:rsidRPr="004610D5">
        <w:rPr>
          <w:rFonts w:ascii="Calibri Light" w:eastAsia="SimSun" w:hAnsi="Calibri Light" w:cs="Calibri Light"/>
          <w:b/>
          <w:color w:val="215E99" w:themeColor="text2" w:themeTint="BF"/>
          <w:kern w:val="3"/>
          <w14:ligatures w14:val="none"/>
        </w:rPr>
        <w:t xml:space="preserve">0 points : </w:t>
      </w:r>
    </w:p>
    <w:p w14:paraId="3A8512ED" w14:textId="4B586585" w:rsidR="00E25534" w:rsidRPr="00F828C9" w:rsidRDefault="00E25534" w:rsidP="00E25534">
      <w:pPr>
        <w:widowControl w:val="0"/>
        <w:numPr>
          <w:ilvl w:val="1"/>
          <w:numId w:val="2"/>
        </w:numPr>
        <w:suppressAutoHyphens/>
        <w:autoSpaceDE w:val="0"/>
        <w:autoSpaceDN w:val="0"/>
        <w:spacing w:after="0" w:line="240" w:lineRule="auto"/>
        <w:ind w:left="0" w:right="-2"/>
        <w:contextualSpacing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  <w:bookmarkStart w:id="2" w:name="_Hlk184635188"/>
      <w:r w:rsidRPr="00F828C9"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  <w:t xml:space="preserve">Modalités de facturation, modalités de régularisation des erreurs de facturation, sur </w:t>
      </w:r>
      <w:r w:rsidR="00E678D0"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  <w:t>2</w:t>
      </w:r>
      <w:r w:rsidRPr="00F828C9"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  <w:t>0 points ;</w:t>
      </w:r>
    </w:p>
    <w:bookmarkEnd w:id="2"/>
    <w:p w14:paraId="1E33F3A1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</w:p>
    <w:p w14:paraId="4A161FAF" w14:textId="77777777" w:rsidR="00E25534" w:rsidRPr="00180FC7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  <w:r w:rsidRPr="00180FC7"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  <w:t>Demande :</w:t>
      </w:r>
    </w:p>
    <w:p w14:paraId="4DCA5F41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Joindre des modèles (facture type et documents de type Excel) en annexe</w:t>
      </w:r>
    </w:p>
    <w:p w14:paraId="67B522EB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Organisation du contrôle et du traitement des anomalies</w:t>
      </w:r>
    </w:p>
    <w:p w14:paraId="2B097733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Processus de gestion des erreurs de facturation</w:t>
      </w:r>
    </w:p>
    <w:p w14:paraId="252EB399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>
        <w:rPr>
          <w:rFonts w:ascii="Symbol" w:hAnsi="Symbol" w:cs="Symbol"/>
          <w:color w:val="000000"/>
          <w:kern w:val="0"/>
          <w:sz w:val="22"/>
          <w:szCs w:val="22"/>
        </w:rPr>
        <w:t xml:space="preserve"> </w:t>
      </w:r>
      <w:r>
        <w:rPr>
          <w:rFonts w:ascii="Calibri" w:hAnsi="Calibri" w:cs="Calibri"/>
          <w:color w:val="000000"/>
          <w:kern w:val="0"/>
          <w:sz w:val="22"/>
          <w:szCs w:val="22"/>
        </w:rPr>
        <w:t>Délai d'envoi d'une facturation corrigée à partir de la demande</w:t>
      </w:r>
    </w:p>
    <w:p w14:paraId="0BACC6C8" w14:textId="77777777" w:rsidR="00E25534" w:rsidRDefault="00E25534" w:rsidP="00E25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7E52A418" w14:textId="77777777" w:rsidR="00E25534" w:rsidRDefault="00E25534" w:rsidP="00E25534">
      <w:pPr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  <w:r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  <w:t>Réponse Candidat :</w:t>
      </w:r>
    </w:p>
    <w:p w14:paraId="6F3CB6D0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77ACE378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3DE50BAD" w14:textId="00C0D38C" w:rsidR="004610D5" w:rsidRDefault="004610D5">
      <w:pPr>
        <w:rPr>
          <w:rFonts w:ascii="Calibri,Bold" w:hAnsi="Calibri,Bold" w:cs="Calibri,Bold"/>
          <w:b/>
          <w:bCs/>
          <w:color w:val="345A8A"/>
          <w:kern w:val="0"/>
          <w:sz w:val="32"/>
          <w:szCs w:val="32"/>
          <w:u w:val="single"/>
        </w:rPr>
      </w:pPr>
      <w:r>
        <w:rPr>
          <w:rFonts w:ascii="Calibri,Bold" w:hAnsi="Calibri,Bold" w:cs="Calibri,Bold"/>
          <w:b/>
          <w:bCs/>
          <w:color w:val="345A8A"/>
          <w:kern w:val="0"/>
          <w:sz w:val="32"/>
          <w:szCs w:val="32"/>
          <w:u w:val="single"/>
        </w:rPr>
        <w:br w:type="page"/>
      </w:r>
    </w:p>
    <w:p w14:paraId="1B0F23FA" w14:textId="77777777" w:rsidR="00D30895" w:rsidRDefault="00D30895" w:rsidP="007E7C73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215E99" w:themeColor="text2" w:themeTint="BF"/>
          <w:kern w:val="0"/>
          <w:sz w:val="32"/>
          <w:szCs w:val="32"/>
          <w:u w:val="single"/>
        </w:rPr>
      </w:pPr>
    </w:p>
    <w:p w14:paraId="258FBADA" w14:textId="2859E0BB" w:rsidR="007E7C73" w:rsidRPr="00E11602" w:rsidRDefault="004610D5" w:rsidP="007E7C7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215E99" w:themeColor="text2" w:themeTint="BF"/>
          <w:kern w:val="0"/>
          <w:sz w:val="32"/>
          <w:szCs w:val="32"/>
          <w:u w:val="single"/>
        </w:rPr>
      </w:pPr>
      <w:r w:rsidRPr="00E11602">
        <w:rPr>
          <w:rFonts w:ascii="Calibri" w:hAnsi="Calibri" w:cs="Calibri"/>
          <w:b/>
          <w:bCs/>
          <w:color w:val="215E99" w:themeColor="text2" w:themeTint="BF"/>
          <w:kern w:val="0"/>
          <w:sz w:val="32"/>
          <w:szCs w:val="32"/>
          <w:u w:val="single"/>
        </w:rPr>
        <w:t>C</w:t>
      </w:r>
      <w:r w:rsidR="007E7C73" w:rsidRPr="00E11602">
        <w:rPr>
          <w:rFonts w:ascii="Calibri" w:hAnsi="Calibri" w:cs="Calibri"/>
          <w:b/>
          <w:bCs/>
          <w:color w:val="215E99" w:themeColor="text2" w:themeTint="BF"/>
          <w:kern w:val="0"/>
          <w:sz w:val="32"/>
          <w:szCs w:val="32"/>
          <w:u w:val="single"/>
        </w:rPr>
        <w:t>ritère C POLITIQUE ENVIRONNEMENTALE notée sur 10 points :</w:t>
      </w:r>
    </w:p>
    <w:p w14:paraId="439B4051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36B1B8E5" w14:textId="77777777" w:rsidR="00425433" w:rsidRPr="00473205" w:rsidRDefault="00425433" w:rsidP="00473205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  <w:r w:rsidRPr="00473205"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  <w:t>Demande :</w:t>
      </w:r>
    </w:p>
    <w:p w14:paraId="5B0EF997" w14:textId="3D543841" w:rsidR="00425433" w:rsidRPr="00C8512F" w:rsidRDefault="00425433" w:rsidP="00425433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  <w:r w:rsidRPr="00C8512F">
        <w:rPr>
          <w:rFonts w:ascii="Calibri,BoldItalic" w:hAnsi="Calibri,BoldItalic" w:cs="Calibri,BoldItalic"/>
          <w:color w:val="000000"/>
          <w:kern w:val="0"/>
          <w:sz w:val="22"/>
          <w:szCs w:val="22"/>
        </w:rPr>
        <w:t xml:space="preserve">Méthodologie de l’entreprise sur les enjeux environnementaux (certification, label, véhicule </w:t>
      </w:r>
      <w:r w:rsidR="00F91F38" w:rsidRPr="00C8512F">
        <w:rPr>
          <w:rFonts w:ascii="Calibri,BoldItalic" w:hAnsi="Calibri,BoldItalic" w:cs="Calibri,BoldItalic"/>
          <w:color w:val="000000"/>
          <w:kern w:val="0"/>
          <w:sz w:val="22"/>
          <w:szCs w:val="22"/>
        </w:rPr>
        <w:t>électrique,</w:t>
      </w:r>
      <w:r w:rsidRPr="00C8512F">
        <w:rPr>
          <w:rFonts w:ascii="Calibri,BoldItalic" w:hAnsi="Calibri,BoldItalic" w:cs="Calibri,BoldItalic"/>
          <w:color w:val="000000"/>
          <w:kern w:val="0"/>
          <w:sz w:val="22"/>
          <w:szCs w:val="22"/>
        </w:rPr>
        <w:t xml:space="preserve"> GNV</w:t>
      </w:r>
      <w:r>
        <w:rPr>
          <w:rFonts w:ascii="Calibri,BoldItalic" w:hAnsi="Calibri,BoldItalic" w:cs="Calibri,BoldItalic"/>
          <w:color w:val="000000"/>
          <w:kern w:val="0"/>
          <w:sz w:val="22"/>
          <w:szCs w:val="22"/>
        </w:rPr>
        <w:t>)</w:t>
      </w:r>
    </w:p>
    <w:p w14:paraId="6889EBDF" w14:textId="77777777" w:rsidR="00425433" w:rsidRDefault="00425433" w:rsidP="004254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0E2AB7EF" w14:textId="77777777" w:rsidR="00425433" w:rsidRPr="00C8512F" w:rsidRDefault="00425433" w:rsidP="0042543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</w:rPr>
      </w:pPr>
    </w:p>
    <w:p w14:paraId="17DF1136" w14:textId="77777777" w:rsidR="00425433" w:rsidRPr="00473205" w:rsidRDefault="00425433" w:rsidP="00473205">
      <w:pPr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</w:pPr>
      <w:r w:rsidRPr="00473205">
        <w:rPr>
          <w:rFonts w:ascii="Calibri,BoldItalic" w:hAnsi="Calibri,BoldItalic" w:cs="Calibri,BoldItalic"/>
          <w:b/>
          <w:bCs/>
          <w:i/>
          <w:iCs/>
          <w:color w:val="000000"/>
          <w:kern w:val="0"/>
          <w:sz w:val="22"/>
          <w:szCs w:val="22"/>
        </w:rPr>
        <w:t>Réponse Candidat :</w:t>
      </w:r>
    </w:p>
    <w:p w14:paraId="184C6083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5A6311EA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6410E135" w14:textId="77777777" w:rsidR="00E25534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p w14:paraId="70B8B462" w14:textId="77777777" w:rsidR="00E25534" w:rsidRPr="0002387A" w:rsidRDefault="00E25534" w:rsidP="0002387A">
      <w:pPr>
        <w:widowControl w:val="0"/>
        <w:suppressAutoHyphens/>
        <w:autoSpaceDE w:val="0"/>
        <w:autoSpaceDN w:val="0"/>
        <w:spacing w:after="0" w:line="276" w:lineRule="auto"/>
        <w:ind w:left="426" w:right="-2"/>
        <w:jc w:val="both"/>
        <w:textAlignment w:val="baseline"/>
        <w:rPr>
          <w:rFonts w:ascii="Calibri Light" w:eastAsia="SimSun" w:hAnsi="Calibri Light" w:cs="Calibri Light"/>
          <w:kern w:val="3"/>
          <w:sz w:val="22"/>
          <w:szCs w:val="22"/>
          <w14:ligatures w14:val="none"/>
        </w:rPr>
      </w:pPr>
    </w:p>
    <w:sectPr w:rsidR="00E25534" w:rsidRPr="0002387A" w:rsidSect="00544F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5D7E" w14:textId="77777777" w:rsidR="00391EC1" w:rsidRDefault="00391EC1" w:rsidP="00544F22">
      <w:pPr>
        <w:spacing w:after="0" w:line="240" w:lineRule="auto"/>
      </w:pPr>
      <w:r>
        <w:separator/>
      </w:r>
    </w:p>
  </w:endnote>
  <w:endnote w:type="continuationSeparator" w:id="0">
    <w:p w14:paraId="411D9215" w14:textId="77777777" w:rsidR="00391EC1" w:rsidRDefault="00391EC1" w:rsidP="00544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,Bold">
    <w:altName w:val="Yu Gothic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E944" w14:textId="77777777" w:rsidR="00CB2C66" w:rsidRDefault="00CB2C6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18"/>
        <w:szCs w:val="18"/>
      </w:rPr>
      <w:id w:val="1899853941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97EF0D" w14:textId="1D2728FA" w:rsidR="00F91F38" w:rsidRPr="00F91F38" w:rsidRDefault="00F91F38" w:rsidP="00F91F38">
            <w:pPr>
              <w:spacing w:after="0"/>
              <w:ind w:left="-709" w:right="-70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fldChar w:fldCharType="begin"/>
            </w:r>
            <w:r>
              <w:rPr>
                <w:rFonts w:ascii="Calibri Light" w:hAnsi="Calibri Light" w:cs="Calibri Light"/>
                <w:sz w:val="18"/>
                <w:szCs w:val="18"/>
              </w:rPr>
              <w:instrText xml:space="preserve"> TIME \@ "dd/MM/yyyy" </w:instrText>
            </w:r>
            <w:r>
              <w:rPr>
                <w:rFonts w:ascii="Calibri Light" w:hAnsi="Calibri Light" w:cs="Calibri Light"/>
                <w:sz w:val="18"/>
                <w:szCs w:val="18"/>
              </w:rPr>
              <w:fldChar w:fldCharType="separate"/>
            </w:r>
            <w:r w:rsidR="00E11602">
              <w:rPr>
                <w:rFonts w:ascii="Calibri Light" w:hAnsi="Calibri Light" w:cs="Calibri Light"/>
                <w:noProof/>
                <w:sz w:val="18"/>
                <w:szCs w:val="18"/>
              </w:rPr>
              <w:t>17/07/2026</w:t>
            </w:r>
            <w:r>
              <w:rPr>
                <w:rFonts w:ascii="Calibri Light" w:hAnsi="Calibri Light" w:cs="Calibri Light"/>
                <w:sz w:val="18"/>
                <w:szCs w:val="18"/>
              </w:rPr>
              <w:fldChar w:fldCharType="end"/>
            </w:r>
            <w:r>
              <w:rPr>
                <w:rFonts w:ascii="Calibri Light" w:hAnsi="Calibri Light" w:cs="Calibri Light"/>
                <w:sz w:val="18"/>
                <w:szCs w:val="18"/>
              </w:rPr>
              <w:tab/>
            </w:r>
            <w:r>
              <w:rPr>
                <w:rFonts w:ascii="Calibri Light" w:hAnsi="Calibri Light" w:cs="Calibri Light"/>
                <w:sz w:val="18"/>
                <w:szCs w:val="18"/>
              </w:rPr>
              <w:tab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>Cadre de réponse technique candidat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- </w: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>Annexe au contrat d’accord-cadre</w:t>
            </w:r>
            <w:r>
              <w:rPr>
                <w:rFonts w:ascii="Calibri Light" w:hAnsi="Calibri Light" w:cs="Calibri Light"/>
                <w:sz w:val="18"/>
                <w:szCs w:val="18"/>
              </w:rPr>
              <w:tab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>
              <w:rPr>
                <w:rFonts w:ascii="Calibri Light" w:hAnsi="Calibri Light" w:cs="Calibri Light"/>
                <w:sz w:val="18"/>
                <w:szCs w:val="18"/>
              </w:rPr>
              <w:tab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 xml:space="preserve">Page </w: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fldChar w:fldCharType="begin"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instrText>PAGE</w:instrTex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fldChar w:fldCharType="separate"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fldChar w:fldCharType="end"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 xml:space="preserve"> sur </w: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fldChar w:fldCharType="begin"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instrText>NUMPAGES</w:instrTex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fldChar w:fldCharType="separate"/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F91F38">
              <w:rPr>
                <w:rFonts w:ascii="Calibri Light" w:hAnsi="Calibri Light" w:cs="Calibri Light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8EF4" w14:textId="43758AE1" w:rsidR="00123903" w:rsidRDefault="00123903" w:rsidP="00123903">
    <w:pPr>
      <w:pStyle w:val="Pieddepage"/>
      <w:jc w:val="right"/>
    </w:pPr>
    <w:r>
      <w:fldChar w:fldCharType="begin"/>
    </w:r>
    <w:r>
      <w:instrText xml:space="preserve"> TIME \@ "dd/MM/yyyy" </w:instrText>
    </w:r>
    <w:r>
      <w:fldChar w:fldCharType="separate"/>
    </w:r>
    <w:r w:rsidR="00E11602">
      <w:rPr>
        <w:noProof/>
      </w:rPr>
      <w:t>17/07/2026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30A8" w14:textId="77777777" w:rsidR="00391EC1" w:rsidRDefault="00391EC1" w:rsidP="00544F22">
      <w:pPr>
        <w:spacing w:after="0" w:line="240" w:lineRule="auto"/>
      </w:pPr>
      <w:r>
        <w:separator/>
      </w:r>
    </w:p>
  </w:footnote>
  <w:footnote w:type="continuationSeparator" w:id="0">
    <w:p w14:paraId="781054EB" w14:textId="77777777" w:rsidR="00391EC1" w:rsidRDefault="00391EC1" w:rsidP="00544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E1A9" w14:textId="77777777" w:rsidR="00CB2C66" w:rsidRDefault="00CB2C6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8D90" w14:textId="336A895C" w:rsidR="00544F22" w:rsidRDefault="00CB2C66" w:rsidP="00544F22">
    <w:pPr>
      <w:pStyle w:val="En-tte"/>
      <w:jc w:val="right"/>
    </w:pPr>
    <w:r>
      <w:rPr>
        <w:rFonts w:ascii="Calibri" w:hAnsi="Calibri" w:cs="Calibri"/>
        <w:noProof/>
        <w:sz w:val="22"/>
        <w:szCs w:val="22"/>
      </w:rPr>
      <w:drawing>
        <wp:inline distT="0" distB="0" distL="0" distR="0" wp14:anchorId="19245C93" wp14:editId="23003830">
          <wp:extent cx="1090502" cy="571500"/>
          <wp:effectExtent l="0" t="0" r="0" b="0"/>
          <wp:docPr id="199403869" name="Image 19940386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882" cy="575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A0976" w14:textId="77777777" w:rsidR="00CB2C66" w:rsidRDefault="00CB2C6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7127F"/>
    <w:multiLevelType w:val="hybridMultilevel"/>
    <w:tmpl w:val="A0CE770E"/>
    <w:lvl w:ilvl="0" w:tplc="D90646E4">
      <w:start w:val="1"/>
      <w:numFmt w:val="bullet"/>
      <w:lvlText w:val="o"/>
      <w:lvlJc w:val="left"/>
      <w:pPr>
        <w:ind w:left="360" w:hanging="360"/>
      </w:pPr>
      <w:rPr>
        <w:rFonts w:ascii="Courier New" w:hAnsi="Courier New"/>
      </w:rPr>
    </w:lvl>
    <w:lvl w:ilvl="1" w:tplc="288E1A10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370C43CA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F258DED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EA682B5C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C776AF2C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D6E8FFDA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D286D3E8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054450A4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60060638"/>
    <w:multiLevelType w:val="hybridMultilevel"/>
    <w:tmpl w:val="7758D0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769279">
    <w:abstractNumId w:val="1"/>
  </w:num>
  <w:num w:numId="2" w16cid:durableId="739521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1A7"/>
    <w:rsid w:val="00010EEE"/>
    <w:rsid w:val="0002387A"/>
    <w:rsid w:val="00057722"/>
    <w:rsid w:val="00097E01"/>
    <w:rsid w:val="000A01D3"/>
    <w:rsid w:val="000A67A8"/>
    <w:rsid w:val="000B0BEC"/>
    <w:rsid w:val="000B34C9"/>
    <w:rsid w:val="000F6F3A"/>
    <w:rsid w:val="00123903"/>
    <w:rsid w:val="00143A72"/>
    <w:rsid w:val="00180FC7"/>
    <w:rsid w:val="001A0B8B"/>
    <w:rsid w:val="001D180B"/>
    <w:rsid w:val="001D23CB"/>
    <w:rsid w:val="00205549"/>
    <w:rsid w:val="00223838"/>
    <w:rsid w:val="0031255D"/>
    <w:rsid w:val="00313312"/>
    <w:rsid w:val="00353737"/>
    <w:rsid w:val="00391EC1"/>
    <w:rsid w:val="00404EAA"/>
    <w:rsid w:val="0041029C"/>
    <w:rsid w:val="00425433"/>
    <w:rsid w:val="00446541"/>
    <w:rsid w:val="004610D5"/>
    <w:rsid w:val="00473205"/>
    <w:rsid w:val="004768E1"/>
    <w:rsid w:val="004B0BE3"/>
    <w:rsid w:val="004C02A8"/>
    <w:rsid w:val="004F71DF"/>
    <w:rsid w:val="00544F22"/>
    <w:rsid w:val="00553378"/>
    <w:rsid w:val="00573430"/>
    <w:rsid w:val="005823A2"/>
    <w:rsid w:val="005B7CB1"/>
    <w:rsid w:val="005C7B72"/>
    <w:rsid w:val="005F7160"/>
    <w:rsid w:val="00603EDF"/>
    <w:rsid w:val="0060415E"/>
    <w:rsid w:val="0065144D"/>
    <w:rsid w:val="006B2B91"/>
    <w:rsid w:val="006E3FFB"/>
    <w:rsid w:val="006F2692"/>
    <w:rsid w:val="007078E9"/>
    <w:rsid w:val="00721020"/>
    <w:rsid w:val="00741CA9"/>
    <w:rsid w:val="00747222"/>
    <w:rsid w:val="007E7C73"/>
    <w:rsid w:val="0080424F"/>
    <w:rsid w:val="00805B7B"/>
    <w:rsid w:val="0085750A"/>
    <w:rsid w:val="008D2873"/>
    <w:rsid w:val="009F31A7"/>
    <w:rsid w:val="00A72FC4"/>
    <w:rsid w:val="00A90BD8"/>
    <w:rsid w:val="00AB413C"/>
    <w:rsid w:val="00B002B3"/>
    <w:rsid w:val="00B12A5D"/>
    <w:rsid w:val="00B335E0"/>
    <w:rsid w:val="00B34EAE"/>
    <w:rsid w:val="00B572DC"/>
    <w:rsid w:val="00B94E6D"/>
    <w:rsid w:val="00BD3F43"/>
    <w:rsid w:val="00BE3A9A"/>
    <w:rsid w:val="00BF44AF"/>
    <w:rsid w:val="00BF7D2D"/>
    <w:rsid w:val="00C3730B"/>
    <w:rsid w:val="00C852FE"/>
    <w:rsid w:val="00CB2C66"/>
    <w:rsid w:val="00CF4A23"/>
    <w:rsid w:val="00D30895"/>
    <w:rsid w:val="00D3618D"/>
    <w:rsid w:val="00D457E4"/>
    <w:rsid w:val="00D90C70"/>
    <w:rsid w:val="00DE475A"/>
    <w:rsid w:val="00E11602"/>
    <w:rsid w:val="00E15EF7"/>
    <w:rsid w:val="00E25534"/>
    <w:rsid w:val="00E30961"/>
    <w:rsid w:val="00E55E84"/>
    <w:rsid w:val="00E678D0"/>
    <w:rsid w:val="00ED42CC"/>
    <w:rsid w:val="00ED5A7E"/>
    <w:rsid w:val="00EE58E2"/>
    <w:rsid w:val="00F465CD"/>
    <w:rsid w:val="00F77072"/>
    <w:rsid w:val="00F828C9"/>
    <w:rsid w:val="00F912D2"/>
    <w:rsid w:val="00F91F38"/>
    <w:rsid w:val="00FB157B"/>
    <w:rsid w:val="00FF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119EF"/>
  <w15:chartTrackingRefBased/>
  <w15:docId w15:val="{6C04F094-85B7-4BBD-8F7F-4146B83DC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4C9"/>
  </w:style>
  <w:style w:type="paragraph" w:styleId="Titre1">
    <w:name w:val="heading 1"/>
    <w:basedOn w:val="Normal"/>
    <w:next w:val="Normal"/>
    <w:link w:val="Titre1Car"/>
    <w:uiPriority w:val="9"/>
    <w:qFormat/>
    <w:rsid w:val="009F3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F3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F3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F3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F3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F3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F3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F3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F3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F3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F3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F3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F31A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F31A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F31A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F31A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F31A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F31A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F3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F3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F3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F3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F3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F31A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F31A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F31A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F3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F31A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F31A7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B00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44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4F22"/>
  </w:style>
  <w:style w:type="paragraph" w:styleId="Pieddepage">
    <w:name w:val="footer"/>
    <w:basedOn w:val="Normal"/>
    <w:link w:val="PieddepageCar"/>
    <w:uiPriority w:val="99"/>
    <w:unhideWhenUsed/>
    <w:rsid w:val="00544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4F22"/>
  </w:style>
  <w:style w:type="character" w:styleId="Marquedecommentaire">
    <w:name w:val="annotation reference"/>
    <w:basedOn w:val="Policepardfaut"/>
    <w:uiPriority w:val="99"/>
    <w:semiHidden/>
    <w:unhideWhenUsed/>
    <w:rsid w:val="00EE58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E58E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E58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590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Pirotte</dc:creator>
  <cp:keywords/>
  <dc:description/>
  <cp:lastModifiedBy>Clément MIRANDA</cp:lastModifiedBy>
  <cp:revision>4</cp:revision>
  <cp:lastPrinted>2026-02-24T10:55:00Z</cp:lastPrinted>
  <dcterms:created xsi:type="dcterms:W3CDTF">2026-06-12T09:09:00Z</dcterms:created>
  <dcterms:modified xsi:type="dcterms:W3CDTF">2026-07-17T13:19:00Z</dcterms:modified>
</cp:coreProperties>
</file>